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8E7" w:rsidRDefault="005728E7" w:rsidP="005728E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5728E7" w:rsidRDefault="005728E7" w:rsidP="005728E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извещению о проведении запроса котировок</w:t>
      </w:r>
    </w:p>
    <w:p w:rsidR="005728E7" w:rsidRDefault="005728E7" w:rsidP="005728E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728E7" w:rsidRDefault="005728E7" w:rsidP="005728E7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УТВЕРЖДАЮ</w:t>
      </w:r>
    </w:p>
    <w:p w:rsidR="005728E7" w:rsidRDefault="005728E7" w:rsidP="005728E7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Директор</w:t>
      </w:r>
    </w:p>
    <w:p w:rsidR="005728E7" w:rsidRDefault="005728E7" w:rsidP="005728E7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СПб ГУП «АТС Смольного»</w:t>
      </w:r>
    </w:p>
    <w:p w:rsidR="005728E7" w:rsidRDefault="005728E7" w:rsidP="005728E7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5728E7" w:rsidRDefault="005728E7" w:rsidP="005728E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</w:rPr>
        <w:t>_____________ Ф.Ю. Касаткин</w:t>
      </w:r>
    </w:p>
    <w:p w:rsidR="005728E7" w:rsidRDefault="005728E7" w:rsidP="005728E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728E7" w:rsidRDefault="005728E7" w:rsidP="005728E7">
      <w:pPr>
        <w:spacing w:after="0" w:line="240" w:lineRule="auto"/>
        <w:rPr>
          <w:rFonts w:ascii="Times New Roman" w:hAnsi="Times New Roman" w:cs="Times New Roman"/>
        </w:rPr>
      </w:pPr>
    </w:p>
    <w:p w:rsidR="005728E7" w:rsidRDefault="005728E7" w:rsidP="005728E7">
      <w:pPr>
        <w:spacing w:after="0" w:line="240" w:lineRule="auto"/>
        <w:rPr>
          <w:rFonts w:ascii="Times New Roman" w:hAnsi="Times New Roman" w:cs="Times New Roman"/>
        </w:rPr>
      </w:pPr>
    </w:p>
    <w:p w:rsidR="005728E7" w:rsidRDefault="005728E7" w:rsidP="005728E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728E7" w:rsidRDefault="005728E7" w:rsidP="005728E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728E7" w:rsidRDefault="005728E7" w:rsidP="005728E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728E7" w:rsidRDefault="005728E7" w:rsidP="005728E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728E7" w:rsidRDefault="005728E7" w:rsidP="005728E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728E7" w:rsidRDefault="005728E7" w:rsidP="005728E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728E7" w:rsidRDefault="005728E7" w:rsidP="005728E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728E7" w:rsidRDefault="005728E7" w:rsidP="005728E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728E7" w:rsidRDefault="005728E7" w:rsidP="005728E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728E7" w:rsidRDefault="005728E7" w:rsidP="005728E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728E7" w:rsidRDefault="005728E7" w:rsidP="005728E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728E7" w:rsidRDefault="005728E7" w:rsidP="005728E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728E7" w:rsidRDefault="005728E7" w:rsidP="005728E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728E7" w:rsidRDefault="005728E7" w:rsidP="005728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ТЕХНИЧЕСКОЕ ЗАДАНИЕ</w:t>
      </w:r>
    </w:p>
    <w:p w:rsidR="005728E7" w:rsidRDefault="005728E7" w:rsidP="005728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НА ПРАВО ЗАКЛЮЧЕНИЯ ДОГОВОРА </w:t>
      </w:r>
      <w:r>
        <w:rPr>
          <w:rFonts w:ascii="Times New Roman" w:hAnsi="Times New Roman" w:cs="Times New Roman"/>
          <w:b/>
          <w:bCs/>
          <w:sz w:val="24"/>
        </w:rPr>
        <w:br/>
        <w:t>НА ВЫПОЛНЕНИЕ НЕЗАВИСИМОЙ ОЦЕНКИ ПОЖАРНОГО РИСКА</w:t>
      </w:r>
    </w:p>
    <w:p w:rsidR="005728E7" w:rsidRDefault="001D7527" w:rsidP="005728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(АУДИТ ПОЖАРНОЙ БЕЗОПАСНОСТИ)</w:t>
      </w:r>
    </w:p>
    <w:p w:rsidR="005728E7" w:rsidRDefault="005728E7" w:rsidP="005728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5728E7" w:rsidRPr="001D7527" w:rsidRDefault="001D7527" w:rsidP="005728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7527">
        <w:rPr>
          <w:rFonts w:ascii="Times New Roman" w:hAnsi="Times New Roman" w:cs="Times New Roman"/>
          <w:b/>
        </w:rPr>
        <w:t>ДЛЯ СОБСТВЕННЫХ НУЖД СПБ ГУП «АТС СМОЛЬНОГО»</w:t>
      </w:r>
    </w:p>
    <w:p w:rsidR="005728E7" w:rsidRDefault="005728E7" w:rsidP="005728E7">
      <w:pPr>
        <w:spacing w:after="0" w:line="240" w:lineRule="auto"/>
        <w:rPr>
          <w:rFonts w:ascii="Times New Roman" w:hAnsi="Times New Roman" w:cs="Times New Roman"/>
        </w:rPr>
      </w:pPr>
    </w:p>
    <w:p w:rsidR="005728E7" w:rsidRDefault="005728E7" w:rsidP="005728E7">
      <w:pPr>
        <w:spacing w:after="0" w:line="240" w:lineRule="auto"/>
        <w:rPr>
          <w:rFonts w:ascii="Times New Roman" w:hAnsi="Times New Roman" w:cs="Times New Roman"/>
        </w:rPr>
      </w:pPr>
    </w:p>
    <w:p w:rsidR="005728E7" w:rsidRDefault="005728E7" w:rsidP="005728E7">
      <w:pPr>
        <w:spacing w:after="0" w:line="240" w:lineRule="auto"/>
        <w:rPr>
          <w:rFonts w:ascii="Times New Roman" w:hAnsi="Times New Roman" w:cs="Times New Roman"/>
        </w:rPr>
      </w:pPr>
    </w:p>
    <w:p w:rsidR="005728E7" w:rsidRDefault="005728E7" w:rsidP="005728E7">
      <w:pPr>
        <w:spacing w:after="0" w:line="240" w:lineRule="auto"/>
        <w:rPr>
          <w:rFonts w:ascii="Times New Roman" w:hAnsi="Times New Roman" w:cs="Times New Roman"/>
        </w:rPr>
      </w:pPr>
    </w:p>
    <w:p w:rsidR="005728E7" w:rsidRDefault="005728E7" w:rsidP="005728E7">
      <w:pPr>
        <w:spacing w:after="0" w:line="240" w:lineRule="auto"/>
        <w:rPr>
          <w:rFonts w:ascii="Times New Roman" w:hAnsi="Times New Roman" w:cs="Times New Roman"/>
        </w:rPr>
      </w:pPr>
    </w:p>
    <w:p w:rsidR="005728E7" w:rsidRDefault="005728E7" w:rsidP="005728E7">
      <w:pPr>
        <w:spacing w:after="0" w:line="240" w:lineRule="auto"/>
        <w:rPr>
          <w:rFonts w:ascii="Times New Roman" w:hAnsi="Times New Roman" w:cs="Times New Roman"/>
        </w:rPr>
      </w:pPr>
    </w:p>
    <w:p w:rsidR="005728E7" w:rsidRDefault="005728E7" w:rsidP="005728E7">
      <w:pPr>
        <w:spacing w:after="0" w:line="240" w:lineRule="auto"/>
        <w:rPr>
          <w:rFonts w:ascii="Times New Roman" w:hAnsi="Times New Roman" w:cs="Times New Roman"/>
        </w:rPr>
      </w:pPr>
    </w:p>
    <w:p w:rsidR="005728E7" w:rsidRDefault="005728E7" w:rsidP="005728E7">
      <w:pPr>
        <w:spacing w:after="0" w:line="240" w:lineRule="auto"/>
        <w:rPr>
          <w:rFonts w:ascii="Times New Roman" w:hAnsi="Times New Roman" w:cs="Times New Roman"/>
        </w:rPr>
      </w:pPr>
    </w:p>
    <w:p w:rsidR="005728E7" w:rsidRDefault="005728E7" w:rsidP="005728E7">
      <w:pPr>
        <w:spacing w:after="0" w:line="240" w:lineRule="auto"/>
        <w:rPr>
          <w:rFonts w:ascii="Times New Roman" w:hAnsi="Times New Roman" w:cs="Times New Roman"/>
        </w:rPr>
      </w:pPr>
    </w:p>
    <w:p w:rsidR="005728E7" w:rsidRDefault="005728E7" w:rsidP="005728E7">
      <w:pPr>
        <w:spacing w:after="0" w:line="240" w:lineRule="auto"/>
        <w:rPr>
          <w:rFonts w:ascii="Times New Roman" w:hAnsi="Times New Roman" w:cs="Times New Roman"/>
        </w:rPr>
      </w:pPr>
    </w:p>
    <w:p w:rsidR="005728E7" w:rsidRDefault="005728E7" w:rsidP="005728E7">
      <w:pPr>
        <w:spacing w:after="0" w:line="240" w:lineRule="auto"/>
        <w:rPr>
          <w:rFonts w:ascii="Times New Roman" w:hAnsi="Times New Roman" w:cs="Times New Roman"/>
        </w:rPr>
      </w:pPr>
    </w:p>
    <w:p w:rsidR="005728E7" w:rsidRDefault="005728E7" w:rsidP="005728E7">
      <w:pPr>
        <w:spacing w:after="0" w:line="240" w:lineRule="auto"/>
        <w:rPr>
          <w:rFonts w:ascii="Times New Roman" w:hAnsi="Times New Roman" w:cs="Times New Roman"/>
        </w:rPr>
      </w:pPr>
    </w:p>
    <w:p w:rsidR="005728E7" w:rsidRDefault="005728E7" w:rsidP="005728E7">
      <w:pPr>
        <w:spacing w:after="0" w:line="240" w:lineRule="auto"/>
        <w:rPr>
          <w:rFonts w:ascii="Times New Roman" w:hAnsi="Times New Roman" w:cs="Times New Roman"/>
        </w:rPr>
      </w:pPr>
    </w:p>
    <w:p w:rsidR="005728E7" w:rsidRDefault="005728E7" w:rsidP="005728E7">
      <w:pPr>
        <w:spacing w:after="0" w:line="240" w:lineRule="auto"/>
        <w:rPr>
          <w:rFonts w:ascii="Times New Roman" w:hAnsi="Times New Roman" w:cs="Times New Roman"/>
        </w:rPr>
      </w:pPr>
    </w:p>
    <w:p w:rsidR="005728E7" w:rsidRDefault="005728E7" w:rsidP="005728E7">
      <w:pPr>
        <w:spacing w:after="0" w:line="240" w:lineRule="auto"/>
        <w:rPr>
          <w:rFonts w:ascii="Times New Roman" w:hAnsi="Times New Roman" w:cs="Times New Roman"/>
        </w:rPr>
      </w:pPr>
    </w:p>
    <w:p w:rsidR="005728E7" w:rsidRDefault="005728E7" w:rsidP="005728E7">
      <w:pPr>
        <w:spacing w:after="0" w:line="240" w:lineRule="auto"/>
        <w:rPr>
          <w:rFonts w:ascii="Times New Roman" w:hAnsi="Times New Roman" w:cs="Times New Roman"/>
        </w:rPr>
      </w:pPr>
    </w:p>
    <w:p w:rsidR="005728E7" w:rsidRDefault="005728E7" w:rsidP="005728E7">
      <w:pPr>
        <w:spacing w:after="0" w:line="240" w:lineRule="auto"/>
        <w:rPr>
          <w:rFonts w:ascii="Times New Roman" w:hAnsi="Times New Roman" w:cs="Times New Roman"/>
        </w:rPr>
      </w:pPr>
    </w:p>
    <w:p w:rsidR="005728E7" w:rsidRDefault="005728E7" w:rsidP="005728E7">
      <w:pPr>
        <w:spacing w:after="0" w:line="240" w:lineRule="auto"/>
        <w:rPr>
          <w:rFonts w:ascii="Times New Roman" w:hAnsi="Times New Roman" w:cs="Times New Roman"/>
        </w:rPr>
      </w:pPr>
    </w:p>
    <w:p w:rsidR="005728E7" w:rsidRDefault="005728E7" w:rsidP="005728E7">
      <w:pPr>
        <w:spacing w:after="0" w:line="240" w:lineRule="auto"/>
        <w:rPr>
          <w:rFonts w:ascii="Times New Roman" w:hAnsi="Times New Roman" w:cs="Times New Roman"/>
        </w:rPr>
      </w:pPr>
    </w:p>
    <w:p w:rsidR="005728E7" w:rsidRDefault="005728E7" w:rsidP="005728E7">
      <w:pPr>
        <w:spacing w:after="0" w:line="240" w:lineRule="auto"/>
        <w:rPr>
          <w:rFonts w:ascii="Times New Roman" w:hAnsi="Times New Roman" w:cs="Times New Roman"/>
        </w:rPr>
      </w:pPr>
    </w:p>
    <w:p w:rsidR="005728E7" w:rsidRDefault="005728E7" w:rsidP="005728E7">
      <w:pPr>
        <w:spacing w:after="0" w:line="240" w:lineRule="auto"/>
        <w:rPr>
          <w:rFonts w:ascii="Times New Roman" w:hAnsi="Times New Roman" w:cs="Times New Roman"/>
        </w:rPr>
      </w:pPr>
    </w:p>
    <w:p w:rsidR="005728E7" w:rsidRDefault="005728E7" w:rsidP="005728E7">
      <w:pPr>
        <w:spacing w:after="0" w:line="240" w:lineRule="auto"/>
        <w:rPr>
          <w:rFonts w:ascii="Times New Roman" w:hAnsi="Times New Roman" w:cs="Times New Roman"/>
        </w:rPr>
      </w:pPr>
    </w:p>
    <w:p w:rsidR="005728E7" w:rsidRDefault="005728E7" w:rsidP="005728E7">
      <w:pPr>
        <w:spacing w:after="0" w:line="240" w:lineRule="auto"/>
        <w:rPr>
          <w:rFonts w:ascii="Times New Roman" w:hAnsi="Times New Roman" w:cs="Times New Roman"/>
        </w:rPr>
      </w:pPr>
    </w:p>
    <w:p w:rsidR="005728E7" w:rsidRDefault="005728E7" w:rsidP="005728E7">
      <w:pPr>
        <w:spacing w:after="0" w:line="240" w:lineRule="auto"/>
        <w:rPr>
          <w:rFonts w:ascii="Times New Roman" w:hAnsi="Times New Roman" w:cs="Times New Roman"/>
        </w:rPr>
      </w:pPr>
    </w:p>
    <w:p w:rsidR="005728E7" w:rsidRDefault="005728E7" w:rsidP="005728E7">
      <w:pPr>
        <w:spacing w:after="0" w:line="240" w:lineRule="auto"/>
        <w:rPr>
          <w:rFonts w:ascii="Times New Roman" w:eastAsia="ヒラギノ角ゴ Pro W3" w:hAnsi="Times New Roman" w:cs="Times New Roman"/>
          <w:b/>
          <w:color w:val="000000"/>
          <w:kern w:val="2"/>
          <w:sz w:val="28"/>
          <w:szCs w:val="28"/>
          <w:lang w:eastAsia="hi-IN" w:bidi="hi-IN"/>
        </w:rPr>
        <w:sectPr w:rsidR="005728E7">
          <w:pgSz w:w="11906" w:h="16838"/>
          <w:pgMar w:top="1134" w:right="851" w:bottom="1134" w:left="1418" w:header="709" w:footer="709" w:gutter="0"/>
          <w:cols w:space="720"/>
        </w:sectPr>
      </w:pPr>
    </w:p>
    <w:p w:rsidR="005728E7" w:rsidRPr="00195BC9" w:rsidRDefault="005728E7" w:rsidP="00195BC9">
      <w:pPr>
        <w:pStyle w:val="a6"/>
        <w:numPr>
          <w:ilvl w:val="0"/>
          <w:numId w:val="9"/>
        </w:numPr>
        <w:spacing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BC9">
        <w:rPr>
          <w:rFonts w:ascii="Times New Roman" w:hAnsi="Times New Roman" w:cs="Times New Roman"/>
          <w:b/>
          <w:sz w:val="24"/>
          <w:szCs w:val="24"/>
        </w:rPr>
        <w:lastRenderedPageBreak/>
        <w:t>Предмет запроса котировок, начальная (максимальная) цена договора</w:t>
      </w:r>
    </w:p>
    <w:p w:rsidR="005728E7" w:rsidRPr="00195BC9" w:rsidRDefault="00195BC9" w:rsidP="00195BC9">
      <w:pPr>
        <w:pStyle w:val="a6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728E7" w:rsidRPr="00195BC9">
        <w:rPr>
          <w:rFonts w:ascii="Times New Roman" w:hAnsi="Times New Roman" w:cs="Times New Roman"/>
          <w:bCs/>
          <w:iCs/>
          <w:sz w:val="24"/>
          <w:szCs w:val="24"/>
        </w:rPr>
        <w:t xml:space="preserve">Предметом настоящего запроса котировок является право заключения договора на </w:t>
      </w:r>
      <w:r w:rsidR="005728E7" w:rsidRPr="00195BC9">
        <w:rPr>
          <w:rFonts w:ascii="Times New Roman" w:hAnsi="Times New Roman"/>
          <w:bCs/>
          <w:sz w:val="24"/>
          <w:szCs w:val="24"/>
        </w:rPr>
        <w:t>выполнение независимой оценки пожарного риска (аудит пожарной безопасности)</w:t>
      </w:r>
      <w:r w:rsidR="006D0EC0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5728E7" w:rsidRPr="00195BC9" w:rsidRDefault="005728E7" w:rsidP="00195BC9">
      <w:pPr>
        <w:pStyle w:val="a6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95BC9">
        <w:rPr>
          <w:rFonts w:ascii="Times New Roman" w:hAnsi="Times New Roman" w:cs="Times New Roman"/>
          <w:bCs/>
          <w:iCs/>
          <w:sz w:val="24"/>
          <w:szCs w:val="24"/>
        </w:rPr>
        <w:t>Начальная (максимальная) цена договора:</w:t>
      </w:r>
      <w:r w:rsidR="00195BC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676B2">
        <w:rPr>
          <w:rFonts w:ascii="Times New Roman" w:hAnsi="Times New Roman" w:cs="Times New Roman"/>
          <w:b/>
          <w:bCs/>
          <w:iCs/>
          <w:sz w:val="24"/>
          <w:szCs w:val="24"/>
        </w:rPr>
        <w:t>30</w:t>
      </w:r>
      <w:r w:rsidR="00113438" w:rsidRPr="00195BC9">
        <w:rPr>
          <w:rFonts w:ascii="Times New Roman" w:hAnsi="Times New Roman" w:cs="Times New Roman"/>
          <w:b/>
          <w:bCs/>
          <w:iCs/>
          <w:sz w:val="24"/>
          <w:szCs w:val="24"/>
        </w:rPr>
        <w:t>0</w:t>
      </w:r>
      <w:r w:rsidR="00195BC9" w:rsidRPr="00195BC9"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Pr="00195BC9">
        <w:rPr>
          <w:rFonts w:ascii="Times New Roman" w:hAnsi="Times New Roman" w:cs="Times New Roman"/>
          <w:b/>
          <w:bCs/>
          <w:iCs/>
          <w:sz w:val="24"/>
          <w:szCs w:val="24"/>
        </w:rPr>
        <w:t>000</w:t>
      </w:r>
      <w:r w:rsidR="00195BC9" w:rsidRPr="00195BC9">
        <w:rPr>
          <w:rFonts w:ascii="Times New Roman" w:hAnsi="Times New Roman" w:cs="Times New Roman"/>
          <w:b/>
          <w:bCs/>
          <w:iCs/>
          <w:sz w:val="24"/>
          <w:szCs w:val="24"/>
        </w:rPr>
        <w:t>,00</w:t>
      </w:r>
      <w:r w:rsidRPr="00195BC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D0EC0">
        <w:rPr>
          <w:rFonts w:ascii="Times New Roman" w:hAnsi="Times New Roman" w:cs="Times New Roman"/>
          <w:bCs/>
          <w:iCs/>
          <w:sz w:val="24"/>
          <w:szCs w:val="24"/>
        </w:rPr>
        <w:t>рублей.</w:t>
      </w:r>
    </w:p>
    <w:p w:rsidR="00195BC9" w:rsidRDefault="005728E7" w:rsidP="00195BC9">
      <w:pPr>
        <w:pStyle w:val="a6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95BC9">
        <w:rPr>
          <w:rFonts w:ascii="Times New Roman" w:hAnsi="Times New Roman" w:cs="Times New Roman"/>
          <w:bCs/>
          <w:iCs/>
          <w:sz w:val="24"/>
          <w:szCs w:val="24"/>
        </w:rPr>
        <w:t>Код по Общероссийскому классификатору видов экономической деятельности, продукции и услуг, соответствующий предмету котировки:</w:t>
      </w:r>
    </w:p>
    <w:p w:rsidR="00195BC9" w:rsidRDefault="00195BC9" w:rsidP="00195BC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95BC9">
        <w:rPr>
          <w:rFonts w:ascii="Times New Roman" w:hAnsi="Times New Roman" w:cs="Times New Roman"/>
          <w:bCs/>
          <w:iCs/>
          <w:sz w:val="24"/>
          <w:szCs w:val="24"/>
        </w:rPr>
        <w:t>ОКДП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="005728E7" w:rsidRPr="00195BC9">
        <w:rPr>
          <w:rFonts w:ascii="Times New Roman" w:hAnsi="Times New Roman" w:cs="Times New Roman"/>
          <w:bCs/>
          <w:iCs/>
          <w:sz w:val="24"/>
          <w:szCs w:val="24"/>
        </w:rPr>
        <w:t xml:space="preserve">7422090 «Услуги по технической проверке и анализу прочие», </w:t>
      </w:r>
    </w:p>
    <w:p w:rsidR="005728E7" w:rsidRDefault="005728E7" w:rsidP="00195BC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95BC9">
        <w:rPr>
          <w:rFonts w:ascii="Times New Roman" w:hAnsi="Times New Roman" w:cs="Times New Roman"/>
          <w:bCs/>
          <w:iCs/>
          <w:sz w:val="24"/>
          <w:szCs w:val="24"/>
        </w:rPr>
        <w:t xml:space="preserve">ОКВЭД: 74.30.1 «Испытания и анализ состава и чистоты материалов и веществ: анализ химических и биологических свойств материалов и веществ (воздуха, воды, бытовых и производственных отходов, топлива, металла, почвы, химических веществ)». </w:t>
      </w:r>
    </w:p>
    <w:p w:rsidR="0012348D" w:rsidRDefault="0012348D" w:rsidP="00195BC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95BC9" w:rsidRDefault="00195BC9" w:rsidP="00195BC9">
      <w:pPr>
        <w:pStyle w:val="a6"/>
        <w:numPr>
          <w:ilvl w:val="0"/>
          <w:numId w:val="9"/>
        </w:numPr>
        <w:spacing w:before="20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правовое основание для выполнения работ</w:t>
      </w:r>
    </w:p>
    <w:p w:rsidR="00195BC9" w:rsidRDefault="00195BC9" w:rsidP="00195BC9">
      <w:pPr>
        <w:pStyle w:val="a6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Целью данной закупки является проведение аудита пожарной безопасности д</w:t>
      </w:r>
      <w:r w:rsidR="006D0EC0">
        <w:rPr>
          <w:rFonts w:ascii="Times New Roman" w:hAnsi="Times New Roman" w:cs="Times New Roman"/>
          <w:bCs/>
          <w:iCs/>
          <w:sz w:val="24"/>
          <w:szCs w:val="24"/>
        </w:rPr>
        <w:t>ля нужд СПб ГУП «АТС Смольного».</w:t>
      </w:r>
    </w:p>
    <w:p w:rsidR="00195BC9" w:rsidRDefault="00195BC9" w:rsidP="00195BC9">
      <w:pPr>
        <w:pStyle w:val="a6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Основанием для выполнения работ является План закупок СПб ГУП «АТС Смольного» на 2013 год.</w:t>
      </w:r>
    </w:p>
    <w:p w:rsidR="0012348D" w:rsidRDefault="0012348D" w:rsidP="0012348D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95BC9" w:rsidRDefault="00195BC9" w:rsidP="00195BC9">
      <w:pPr>
        <w:pStyle w:val="a6"/>
        <w:numPr>
          <w:ilvl w:val="0"/>
          <w:numId w:val="9"/>
        </w:numPr>
        <w:spacing w:before="20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и сроки выполнения работ</w:t>
      </w:r>
    </w:p>
    <w:p w:rsidR="00195BC9" w:rsidRDefault="00195BC9" w:rsidP="00195BC9">
      <w:pPr>
        <w:pStyle w:val="a6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Место выполнения работ:</w:t>
      </w:r>
      <w:r w:rsidR="005728E7" w:rsidRPr="00537C6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37C69">
        <w:rPr>
          <w:rFonts w:ascii="Times New Roman" w:hAnsi="Times New Roman" w:cs="Times New Roman"/>
          <w:bCs/>
          <w:iCs/>
          <w:sz w:val="24"/>
          <w:szCs w:val="24"/>
        </w:rPr>
        <w:t xml:space="preserve">г. </w:t>
      </w:r>
      <w:r w:rsidR="005728E7" w:rsidRPr="00537C69">
        <w:rPr>
          <w:rFonts w:ascii="Times New Roman" w:hAnsi="Times New Roman" w:cs="Times New Roman"/>
          <w:bCs/>
          <w:iCs/>
          <w:sz w:val="24"/>
          <w:szCs w:val="24"/>
        </w:rPr>
        <w:t>Санкт-Петербург, ул.</w:t>
      </w:r>
      <w:r w:rsidR="006D0EC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="006D0EC0">
        <w:rPr>
          <w:rFonts w:ascii="Times New Roman" w:hAnsi="Times New Roman" w:cs="Times New Roman"/>
          <w:bCs/>
          <w:iCs/>
          <w:sz w:val="24"/>
          <w:szCs w:val="24"/>
        </w:rPr>
        <w:t>Омская</w:t>
      </w:r>
      <w:proofErr w:type="gramEnd"/>
      <w:r w:rsidR="006D0EC0">
        <w:rPr>
          <w:rFonts w:ascii="Times New Roman" w:hAnsi="Times New Roman" w:cs="Times New Roman"/>
          <w:bCs/>
          <w:iCs/>
          <w:sz w:val="24"/>
          <w:szCs w:val="24"/>
        </w:rPr>
        <w:t>, дом 6, корп. 2, лит. А.</w:t>
      </w:r>
    </w:p>
    <w:p w:rsidR="00537C69" w:rsidRDefault="00537C69" w:rsidP="00195BC9">
      <w:pPr>
        <w:pStyle w:val="a6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Сроки выполнения работ:</w:t>
      </w:r>
    </w:p>
    <w:p w:rsidR="00537C69" w:rsidRDefault="00537C69" w:rsidP="00537C69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начало выполнения работ: с момента заключения договора</w:t>
      </w:r>
      <w:r w:rsidR="006D0EC0"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:rsidR="00537C69" w:rsidRDefault="00537C69" w:rsidP="00A676B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E67D3">
        <w:rPr>
          <w:rFonts w:ascii="Times New Roman" w:hAnsi="Times New Roman" w:cs="Times New Roman"/>
          <w:bCs/>
          <w:iCs/>
          <w:sz w:val="24"/>
          <w:szCs w:val="24"/>
        </w:rPr>
        <w:t xml:space="preserve">- окончание выполнения работ: </w:t>
      </w:r>
      <w:r w:rsidR="00386908">
        <w:rPr>
          <w:rFonts w:ascii="Times New Roman" w:hAnsi="Times New Roman" w:cs="Times New Roman"/>
          <w:bCs/>
          <w:iCs/>
          <w:sz w:val="24"/>
          <w:szCs w:val="24"/>
        </w:rPr>
        <w:t xml:space="preserve">1 этап - </w:t>
      </w:r>
      <w:r w:rsidR="00F74CB1" w:rsidRPr="00F74CB1">
        <w:rPr>
          <w:rFonts w:ascii="Times New Roman" w:hAnsi="Times New Roman" w:cs="Times New Roman"/>
          <w:bCs/>
          <w:iCs/>
          <w:sz w:val="24"/>
          <w:szCs w:val="24"/>
        </w:rPr>
        <w:t xml:space="preserve">5 </w:t>
      </w:r>
      <w:r w:rsidR="00F74CB1">
        <w:rPr>
          <w:rFonts w:ascii="Times New Roman" w:hAnsi="Times New Roman" w:cs="Times New Roman"/>
          <w:bCs/>
          <w:iCs/>
          <w:sz w:val="24"/>
          <w:szCs w:val="24"/>
        </w:rPr>
        <w:t>рабочих дней с момента подписания договора;</w:t>
      </w:r>
    </w:p>
    <w:p w:rsidR="00F74CB1" w:rsidRPr="006E21C3" w:rsidRDefault="00F74CB1" w:rsidP="00A676B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2 этап </w:t>
      </w:r>
      <w:r w:rsidR="00386908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iCs/>
          <w:sz w:val="24"/>
          <w:szCs w:val="24"/>
        </w:rPr>
        <w:t>25 календарных дней с момента окончания 1-го этапа.</w:t>
      </w:r>
    </w:p>
    <w:p w:rsidR="0012348D" w:rsidRPr="00A676B2" w:rsidRDefault="0012348D" w:rsidP="00A676B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37C69" w:rsidRDefault="00537C69" w:rsidP="00537C69">
      <w:pPr>
        <w:pStyle w:val="a6"/>
        <w:numPr>
          <w:ilvl w:val="0"/>
          <w:numId w:val="9"/>
        </w:numPr>
        <w:spacing w:before="20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C69">
        <w:rPr>
          <w:rFonts w:ascii="Times New Roman" w:hAnsi="Times New Roman" w:cs="Times New Roman"/>
          <w:b/>
          <w:sz w:val="24"/>
          <w:szCs w:val="24"/>
        </w:rPr>
        <w:t>Порядок формирования цены договора</w:t>
      </w:r>
    </w:p>
    <w:p w:rsidR="005728E7" w:rsidRDefault="00537C69" w:rsidP="00537C69">
      <w:pPr>
        <w:pStyle w:val="a6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37C69">
        <w:rPr>
          <w:rFonts w:ascii="Times New Roman" w:hAnsi="Times New Roman" w:cs="Times New Roman"/>
          <w:bCs/>
          <w:iCs/>
          <w:sz w:val="24"/>
          <w:szCs w:val="24"/>
        </w:rPr>
        <w:t xml:space="preserve"> Расчет начальной (макс</w:t>
      </w:r>
      <w:r w:rsidR="00EA6590">
        <w:rPr>
          <w:rFonts w:ascii="Times New Roman" w:hAnsi="Times New Roman" w:cs="Times New Roman"/>
          <w:bCs/>
          <w:iCs/>
          <w:sz w:val="24"/>
          <w:szCs w:val="24"/>
        </w:rPr>
        <w:t xml:space="preserve">имальной) цены договора </w:t>
      </w:r>
      <w:r w:rsidR="00A676B2"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Pr="00537C69">
        <w:rPr>
          <w:rFonts w:ascii="Times New Roman" w:hAnsi="Times New Roman" w:cs="Times New Roman"/>
          <w:bCs/>
          <w:iCs/>
          <w:sz w:val="24"/>
          <w:szCs w:val="24"/>
        </w:rPr>
        <w:t>огласно Приложению №2 к Техническому заданию</w:t>
      </w:r>
      <w:r w:rsidR="0012348D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12348D" w:rsidRPr="00537C69" w:rsidRDefault="0012348D" w:rsidP="0012348D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728E7" w:rsidRPr="00537C69" w:rsidRDefault="00EA6590" w:rsidP="00537C69">
      <w:pPr>
        <w:pStyle w:val="a6"/>
        <w:numPr>
          <w:ilvl w:val="0"/>
          <w:numId w:val="9"/>
        </w:numPr>
        <w:spacing w:before="20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</w:t>
      </w:r>
      <w:r w:rsidR="00537C69">
        <w:rPr>
          <w:rFonts w:ascii="Times New Roman" w:hAnsi="Times New Roman" w:cs="Times New Roman"/>
          <w:b/>
          <w:sz w:val="24"/>
          <w:szCs w:val="24"/>
        </w:rPr>
        <w:t xml:space="preserve"> работ</w:t>
      </w:r>
    </w:p>
    <w:p w:rsidR="005728E7" w:rsidRPr="008B267D" w:rsidRDefault="005728E7" w:rsidP="008B267D">
      <w:pPr>
        <w:pStyle w:val="a6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B267D">
        <w:rPr>
          <w:rFonts w:ascii="Times New Roman" w:hAnsi="Times New Roman" w:cs="Times New Roman"/>
          <w:bCs/>
          <w:iCs/>
          <w:sz w:val="24"/>
          <w:szCs w:val="24"/>
        </w:rPr>
        <w:t>Анализ пожарной опасности зданий (включает в себя следующие работы)</w:t>
      </w:r>
      <w:r w:rsidR="008B267D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8B267D" w:rsidRPr="008B267D">
        <w:rPr>
          <w:rFonts w:ascii="Times New Roman" w:hAnsi="Times New Roman" w:cs="Times New Roman"/>
          <w:bCs/>
          <w:iCs/>
          <w:sz w:val="24"/>
          <w:szCs w:val="24"/>
        </w:rPr>
        <w:t>Результаты выполнения должны быть представлены в виде расчёта (типового образца) и аналитической записки</w:t>
      </w:r>
      <w:r w:rsidRPr="008B267D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5728E7" w:rsidRPr="008B267D" w:rsidRDefault="00A676B2" w:rsidP="008B267D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="008B267D" w:rsidRPr="008B267D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5728E7" w:rsidRPr="008B267D">
        <w:rPr>
          <w:rFonts w:ascii="Times New Roman" w:hAnsi="Times New Roman" w:cs="Times New Roman"/>
          <w:bCs/>
          <w:iCs/>
          <w:sz w:val="24"/>
          <w:szCs w:val="24"/>
        </w:rPr>
        <w:t>1.1. Анализ документов характеризующих пожарную опасность объекта защиты.</w:t>
      </w:r>
    </w:p>
    <w:p w:rsidR="005728E7" w:rsidRPr="008B267D" w:rsidRDefault="00A676B2" w:rsidP="008B267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="008B267D" w:rsidRPr="008B267D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5728E7" w:rsidRPr="008B267D">
        <w:rPr>
          <w:rFonts w:ascii="Times New Roman" w:hAnsi="Times New Roman" w:cs="Times New Roman"/>
          <w:bCs/>
          <w:iCs/>
          <w:sz w:val="24"/>
          <w:szCs w:val="24"/>
        </w:rPr>
        <w:t xml:space="preserve">1.2. Обследование объекта защиты для получения объективной информации о состоянии пожарной безопасности объекта защиты, выявления возможности возникновения и развития пожара и воздействия на людей и материальные ценности опасных факторов пожара, а также для определения </w:t>
      </w:r>
      <w:proofErr w:type="gramStart"/>
      <w:r w:rsidR="005728E7" w:rsidRPr="008B267D">
        <w:rPr>
          <w:rFonts w:ascii="Times New Roman" w:hAnsi="Times New Roman" w:cs="Times New Roman"/>
          <w:bCs/>
          <w:iCs/>
          <w:sz w:val="24"/>
          <w:szCs w:val="24"/>
        </w:rPr>
        <w:t>наличия условий соответствия объекта защиты</w:t>
      </w:r>
      <w:proofErr w:type="gramEnd"/>
      <w:r w:rsidR="005728E7" w:rsidRPr="008B267D">
        <w:rPr>
          <w:rFonts w:ascii="Times New Roman" w:hAnsi="Times New Roman" w:cs="Times New Roman"/>
          <w:bCs/>
          <w:iCs/>
          <w:sz w:val="24"/>
          <w:szCs w:val="24"/>
        </w:rPr>
        <w:t xml:space="preserve"> требованиям пожарной безопасности.</w:t>
      </w:r>
      <w:r w:rsidR="008B267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728E7" w:rsidRPr="008B267D">
        <w:rPr>
          <w:rFonts w:ascii="Times New Roman" w:hAnsi="Times New Roman" w:cs="Times New Roman"/>
          <w:bCs/>
          <w:iCs/>
          <w:sz w:val="24"/>
          <w:szCs w:val="24"/>
        </w:rPr>
        <w:t>При обследовании осуществляется сбор данных об объекте, который включает следующие сведения:</w:t>
      </w:r>
    </w:p>
    <w:p w:rsidR="005728E7" w:rsidRDefault="005728E7" w:rsidP="008B267D">
      <w:pPr>
        <w:numPr>
          <w:ilvl w:val="0"/>
          <w:numId w:val="3"/>
        </w:numPr>
        <w:spacing w:after="0" w:line="240" w:lineRule="auto"/>
        <w:ind w:left="0" w:right="14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объемно-планировочные решения;</w:t>
      </w:r>
    </w:p>
    <w:p w:rsidR="005728E7" w:rsidRDefault="005728E7" w:rsidP="008B267D">
      <w:pPr>
        <w:numPr>
          <w:ilvl w:val="0"/>
          <w:numId w:val="3"/>
        </w:numPr>
        <w:spacing w:after="0" w:line="240" w:lineRule="auto"/>
        <w:ind w:left="0" w:right="14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теплофизические характеристики ограждающих конструкций и размещенного оборудования;</w:t>
      </w:r>
    </w:p>
    <w:p w:rsidR="005728E7" w:rsidRDefault="005728E7" w:rsidP="008B267D">
      <w:pPr>
        <w:numPr>
          <w:ilvl w:val="0"/>
          <w:numId w:val="3"/>
        </w:numPr>
        <w:spacing w:after="0" w:line="240" w:lineRule="auto"/>
        <w:ind w:left="0" w:right="14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вид, количество и размещение горючих веществ и материалов;</w:t>
      </w:r>
    </w:p>
    <w:p w:rsidR="005728E7" w:rsidRDefault="005728E7" w:rsidP="008B267D">
      <w:pPr>
        <w:numPr>
          <w:ilvl w:val="0"/>
          <w:numId w:val="3"/>
        </w:numPr>
        <w:spacing w:after="0" w:line="240" w:lineRule="auto"/>
        <w:ind w:left="0" w:right="14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количество и места вероятного размещения людей, системы пожарной сигнализации и пожаротушения, противодымной защиты, оповещения людей о пожар</w:t>
      </w:r>
      <w:r w:rsidR="008B267D">
        <w:rPr>
          <w:rFonts w:ascii="Times New Roman" w:eastAsia="Times New Roman" w:hAnsi="Times New Roman" w:cs="Times New Roman"/>
          <w:sz w:val="24"/>
          <w:szCs w:val="24"/>
        </w:rPr>
        <w:t>е и управления эвакуацией людей;</w:t>
      </w:r>
    </w:p>
    <w:p w:rsidR="005728E7" w:rsidRDefault="005728E7" w:rsidP="008B267D">
      <w:pPr>
        <w:numPr>
          <w:ilvl w:val="0"/>
          <w:numId w:val="3"/>
        </w:numPr>
        <w:spacing w:after="0" w:line="240" w:lineRule="auto"/>
        <w:ind w:left="0" w:right="14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этом учитывается возможная динамика развития пожара;</w:t>
      </w:r>
    </w:p>
    <w:p w:rsidR="005728E7" w:rsidRDefault="005728E7" w:rsidP="008B267D">
      <w:pPr>
        <w:numPr>
          <w:ilvl w:val="0"/>
          <w:numId w:val="3"/>
        </w:numPr>
        <w:spacing w:after="0" w:line="240" w:lineRule="auto"/>
        <w:ind w:left="0" w:right="14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 и характеристики системы противопожарной защиты;</w:t>
      </w:r>
    </w:p>
    <w:p w:rsidR="005728E7" w:rsidRDefault="005728E7" w:rsidP="008B267D">
      <w:pPr>
        <w:numPr>
          <w:ilvl w:val="0"/>
          <w:numId w:val="3"/>
        </w:numPr>
        <w:spacing w:after="0" w:line="240" w:lineRule="auto"/>
        <w:ind w:left="0" w:right="14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возможные последствия воздействия пожара на людей и конструкции здания.</w:t>
      </w:r>
    </w:p>
    <w:p w:rsidR="008B267D" w:rsidRDefault="00A676B2" w:rsidP="008B267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="008B267D" w:rsidRPr="008B267D">
        <w:rPr>
          <w:rFonts w:ascii="Times New Roman" w:hAnsi="Times New Roman" w:cs="Times New Roman"/>
          <w:bCs/>
          <w:iCs/>
          <w:sz w:val="24"/>
          <w:szCs w:val="24"/>
        </w:rPr>
        <w:t>.1.</w:t>
      </w:r>
      <w:r w:rsidR="008B267D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8B267D" w:rsidRPr="008B267D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5728E7" w:rsidRPr="008B267D">
        <w:rPr>
          <w:rFonts w:ascii="Times New Roman" w:hAnsi="Times New Roman" w:cs="Times New Roman"/>
          <w:bCs/>
          <w:iCs/>
          <w:sz w:val="24"/>
          <w:szCs w:val="24"/>
        </w:rPr>
        <w:t xml:space="preserve">Проведение анализа выполнения на объекте требований пожарной безопасности, установленных техническими регламентами, принятыми в соответствии с Федеральным законом </w:t>
      </w:r>
      <w:r w:rsidR="008B267D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5728E7" w:rsidRPr="008B267D">
        <w:rPr>
          <w:rFonts w:ascii="Times New Roman" w:hAnsi="Times New Roman" w:cs="Times New Roman"/>
          <w:bCs/>
          <w:iCs/>
          <w:sz w:val="24"/>
          <w:szCs w:val="24"/>
        </w:rPr>
        <w:t>О техническом регулировании</w:t>
      </w:r>
      <w:r w:rsidR="008B267D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5728E7" w:rsidRPr="008B267D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8B267D" w:rsidRDefault="00A676B2" w:rsidP="008B267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="008B267D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5728E7" w:rsidRPr="008B267D">
        <w:rPr>
          <w:rFonts w:ascii="Times New Roman" w:hAnsi="Times New Roman" w:cs="Times New Roman"/>
          <w:bCs/>
          <w:iCs/>
          <w:sz w:val="24"/>
          <w:szCs w:val="24"/>
        </w:rPr>
        <w:t>1.4. Определение частоты реализации пожароопасных ситуаций.</w:t>
      </w:r>
    </w:p>
    <w:p w:rsidR="005728E7" w:rsidRPr="008B267D" w:rsidRDefault="00A676B2" w:rsidP="008B267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="008B267D">
        <w:rPr>
          <w:rFonts w:ascii="Times New Roman" w:hAnsi="Times New Roman" w:cs="Times New Roman"/>
          <w:bCs/>
          <w:iCs/>
          <w:sz w:val="24"/>
          <w:szCs w:val="24"/>
        </w:rPr>
        <w:t xml:space="preserve">.1.5. </w:t>
      </w:r>
      <w:r w:rsidR="005728E7">
        <w:rPr>
          <w:rFonts w:ascii="Times New Roman" w:eastAsia="Times New Roman" w:hAnsi="Times New Roman" w:cs="Times New Roman"/>
          <w:sz w:val="24"/>
          <w:szCs w:val="24"/>
        </w:rPr>
        <w:t>Построение полей опасных факторов пожара для различных сценариев его развития, включающих в себя:</w:t>
      </w:r>
    </w:p>
    <w:p w:rsidR="005728E7" w:rsidRDefault="005728E7" w:rsidP="008B267D">
      <w:pPr>
        <w:numPr>
          <w:ilvl w:val="0"/>
          <w:numId w:val="3"/>
        </w:numPr>
        <w:spacing w:after="0" w:line="240" w:lineRule="auto"/>
        <w:ind w:left="0" w:right="14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 места нахождения первоначального очага пожара и закономерностей его развития;</w:t>
      </w:r>
    </w:p>
    <w:p w:rsidR="005728E7" w:rsidRDefault="005728E7" w:rsidP="008B267D">
      <w:pPr>
        <w:numPr>
          <w:ilvl w:val="0"/>
          <w:numId w:val="3"/>
        </w:numPr>
        <w:spacing w:after="0" w:line="240" w:lineRule="auto"/>
        <w:ind w:left="0" w:right="14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задание расчетной области (выбор рассматриваемой при расчете системы помещений, определение учитываемых при расчете элементов внутренней структуры помещений, состояния проемов);</w:t>
      </w:r>
    </w:p>
    <w:p w:rsidR="005728E7" w:rsidRDefault="005728E7" w:rsidP="008B267D">
      <w:pPr>
        <w:numPr>
          <w:ilvl w:val="0"/>
          <w:numId w:val="3"/>
        </w:numPr>
        <w:spacing w:after="0" w:line="240" w:lineRule="auto"/>
        <w:ind w:left="0" w:right="14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задание параметров окружающей среды и начальных значений параметров внутри помещений.</w:t>
      </w:r>
    </w:p>
    <w:p w:rsidR="005728E7" w:rsidRPr="008B267D" w:rsidRDefault="00A676B2" w:rsidP="008B267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="008B267D">
        <w:rPr>
          <w:rFonts w:ascii="Times New Roman" w:hAnsi="Times New Roman" w:cs="Times New Roman"/>
          <w:bCs/>
          <w:iCs/>
          <w:sz w:val="24"/>
          <w:szCs w:val="24"/>
        </w:rPr>
        <w:t xml:space="preserve">.1.6. </w:t>
      </w:r>
      <w:r w:rsidR="005728E7" w:rsidRPr="008B267D">
        <w:rPr>
          <w:rFonts w:ascii="Times New Roman" w:hAnsi="Times New Roman" w:cs="Times New Roman"/>
          <w:bCs/>
          <w:iCs/>
          <w:sz w:val="24"/>
          <w:szCs w:val="24"/>
        </w:rPr>
        <w:t>Оценка последствий воздействия опасных факторов пожара на людей для различных сценариев его развития.</w:t>
      </w:r>
    </w:p>
    <w:p w:rsidR="005728E7" w:rsidRPr="008B267D" w:rsidRDefault="005728E7" w:rsidP="008B267D">
      <w:pPr>
        <w:pStyle w:val="a6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B267D">
        <w:rPr>
          <w:rFonts w:ascii="Times New Roman" w:hAnsi="Times New Roman" w:cs="Times New Roman"/>
          <w:bCs/>
          <w:iCs/>
          <w:sz w:val="24"/>
          <w:szCs w:val="24"/>
        </w:rPr>
        <w:t>Определение расчетных величин индивидуального пожарного риска и определение расчетной величины пожарного риска в здании.</w:t>
      </w:r>
      <w:r w:rsidR="008B267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B267D" w:rsidRPr="008B267D">
        <w:rPr>
          <w:rFonts w:ascii="Times New Roman" w:hAnsi="Times New Roman" w:cs="Times New Roman"/>
          <w:bCs/>
          <w:iCs/>
          <w:sz w:val="24"/>
          <w:szCs w:val="24"/>
        </w:rPr>
        <w:t>Результаты выполнения должны быть представлены в виде расчёта (типового образца) и аналитической записки</w:t>
      </w:r>
      <w:r w:rsidR="008B267D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5728E7" w:rsidRPr="008B267D" w:rsidRDefault="005728E7" w:rsidP="005728E7">
      <w:pPr>
        <w:pStyle w:val="a6"/>
        <w:numPr>
          <w:ilvl w:val="1"/>
          <w:numId w:val="9"/>
        </w:numPr>
        <w:autoSpaceDE w:val="0"/>
        <w:autoSpaceDN w:val="0"/>
        <w:spacing w:after="0" w:line="240" w:lineRule="auto"/>
        <w:ind w:left="0" w:right="1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67D">
        <w:rPr>
          <w:rFonts w:ascii="Times New Roman" w:hAnsi="Times New Roman" w:cs="Times New Roman"/>
          <w:bCs/>
          <w:iCs/>
          <w:sz w:val="24"/>
          <w:szCs w:val="24"/>
        </w:rPr>
        <w:t>Разработка дополнительных противопожарных мероприятий при определении расчетной величины индивидуального пожарного риска</w:t>
      </w:r>
      <w:r w:rsidR="008B267D" w:rsidRPr="008B267D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8B267D">
        <w:rPr>
          <w:rFonts w:ascii="Times New Roman" w:hAnsi="Times New Roman" w:cs="Times New Roman"/>
          <w:bCs/>
          <w:iCs/>
          <w:sz w:val="24"/>
          <w:szCs w:val="24"/>
        </w:rPr>
        <w:t xml:space="preserve"> п</w:t>
      </w:r>
      <w:r w:rsidRPr="008B267D">
        <w:rPr>
          <w:rFonts w:ascii="Times New Roman" w:eastAsia="Times New Roman" w:hAnsi="Times New Roman" w:cs="Times New Roman"/>
          <w:sz w:val="24"/>
          <w:szCs w:val="24"/>
        </w:rPr>
        <w:t>ри выбор</w:t>
      </w:r>
      <w:r w:rsidR="008B267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B267D">
        <w:rPr>
          <w:rFonts w:ascii="Times New Roman" w:eastAsia="Times New Roman" w:hAnsi="Times New Roman" w:cs="Times New Roman"/>
          <w:sz w:val="24"/>
          <w:szCs w:val="24"/>
        </w:rPr>
        <w:t xml:space="preserve"> оптимальных для способов реализации</w:t>
      </w:r>
      <w:r w:rsidR="008B267D">
        <w:rPr>
          <w:rFonts w:ascii="Times New Roman" w:eastAsia="Times New Roman" w:hAnsi="Times New Roman" w:cs="Times New Roman"/>
          <w:sz w:val="24"/>
          <w:szCs w:val="24"/>
        </w:rPr>
        <w:t xml:space="preserve"> следующих</w:t>
      </w:r>
      <w:r w:rsidRPr="008B267D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дополнительных:</w:t>
      </w:r>
    </w:p>
    <w:p w:rsidR="005728E7" w:rsidRDefault="005728E7" w:rsidP="008B267D">
      <w:pPr>
        <w:numPr>
          <w:ilvl w:val="0"/>
          <w:numId w:val="3"/>
        </w:numPr>
        <w:spacing w:after="0" w:line="240" w:lineRule="auto"/>
        <w:ind w:left="0" w:right="14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объемно-планировочных решений и средств, обеспечивающих ограничение распространения пожара;</w:t>
      </w:r>
    </w:p>
    <w:p w:rsidR="005728E7" w:rsidRDefault="005728E7" w:rsidP="008B267D">
      <w:pPr>
        <w:numPr>
          <w:ilvl w:val="0"/>
          <w:numId w:val="3"/>
        </w:numPr>
        <w:spacing w:after="0" w:line="240" w:lineRule="auto"/>
        <w:ind w:left="0" w:right="14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устройство дополнительных эвакуационных путей и выходов;</w:t>
      </w:r>
    </w:p>
    <w:p w:rsidR="005728E7" w:rsidRDefault="005728E7" w:rsidP="008B267D">
      <w:pPr>
        <w:numPr>
          <w:ilvl w:val="0"/>
          <w:numId w:val="3"/>
        </w:numPr>
        <w:spacing w:after="0" w:line="240" w:lineRule="auto"/>
        <w:ind w:left="0" w:right="14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устройство систем оповещения людей о пожаре и управления эвакуацией людей повышенного типа;</w:t>
      </w:r>
    </w:p>
    <w:p w:rsidR="005728E7" w:rsidRDefault="005728E7" w:rsidP="008B267D">
      <w:pPr>
        <w:numPr>
          <w:ilvl w:val="0"/>
          <w:numId w:val="3"/>
        </w:numPr>
        <w:spacing w:after="0" w:line="240" w:lineRule="auto"/>
        <w:ind w:left="0" w:right="14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поэтапной эвакуации людей из здания;</w:t>
      </w:r>
    </w:p>
    <w:p w:rsidR="005728E7" w:rsidRDefault="005728E7" w:rsidP="008B267D">
      <w:pPr>
        <w:numPr>
          <w:ilvl w:val="0"/>
          <w:numId w:val="3"/>
        </w:numPr>
        <w:spacing w:after="0" w:line="240" w:lineRule="auto"/>
        <w:ind w:left="0" w:right="14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применение систем противодымной защиты;</w:t>
      </w:r>
    </w:p>
    <w:p w:rsidR="005728E7" w:rsidRDefault="005728E7" w:rsidP="008B267D">
      <w:pPr>
        <w:numPr>
          <w:ilvl w:val="0"/>
          <w:numId w:val="3"/>
        </w:numPr>
        <w:spacing w:after="0" w:line="240" w:lineRule="auto"/>
        <w:ind w:left="0" w:right="14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устройство систем автоматического пожаротушения;</w:t>
      </w:r>
    </w:p>
    <w:p w:rsidR="005728E7" w:rsidRDefault="005728E7" w:rsidP="008B267D">
      <w:pPr>
        <w:numPr>
          <w:ilvl w:val="0"/>
          <w:numId w:val="3"/>
        </w:numPr>
        <w:spacing w:after="0" w:line="240" w:lineRule="auto"/>
        <w:ind w:left="0" w:right="14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ограничение количества людей в здании до значений, обеспечивающих безопасность их эвакуации из здания.</w:t>
      </w:r>
    </w:p>
    <w:p w:rsidR="008B267D" w:rsidRPr="008B267D" w:rsidRDefault="008B267D" w:rsidP="008B267D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67D">
        <w:rPr>
          <w:rFonts w:ascii="Times New Roman" w:eastAsia="Times New Roman" w:hAnsi="Times New Roman" w:cs="Times New Roman"/>
          <w:sz w:val="24"/>
          <w:szCs w:val="24"/>
        </w:rPr>
        <w:t>Результат выполнения данного этапа должен быть представлен в виде аналитической записки.</w:t>
      </w:r>
    </w:p>
    <w:p w:rsidR="005728E7" w:rsidRDefault="008B267D" w:rsidP="005728E7">
      <w:pPr>
        <w:pStyle w:val="a6"/>
        <w:numPr>
          <w:ilvl w:val="1"/>
          <w:numId w:val="9"/>
        </w:numPr>
        <w:autoSpaceDE w:val="0"/>
        <w:autoSpaceDN w:val="0"/>
        <w:spacing w:after="0" w:line="240" w:lineRule="auto"/>
        <w:ind w:left="0" w:right="1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7D3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="005728E7" w:rsidRPr="008E67D3">
        <w:rPr>
          <w:rFonts w:ascii="Times New Roman" w:eastAsia="Times New Roman" w:hAnsi="Times New Roman" w:cs="Times New Roman"/>
          <w:sz w:val="24"/>
          <w:szCs w:val="24"/>
        </w:rPr>
        <w:t xml:space="preserve"> повторн</w:t>
      </w:r>
      <w:r w:rsidRPr="008E67D3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5728E7" w:rsidRPr="008E67D3">
        <w:rPr>
          <w:rFonts w:ascii="Times New Roman" w:eastAsia="Times New Roman" w:hAnsi="Times New Roman" w:cs="Times New Roman"/>
          <w:sz w:val="24"/>
          <w:szCs w:val="24"/>
        </w:rPr>
        <w:t xml:space="preserve"> расчет</w:t>
      </w:r>
      <w:r w:rsidRPr="008E67D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728E7" w:rsidRPr="008E67D3">
        <w:rPr>
          <w:rFonts w:ascii="Times New Roman" w:eastAsia="Times New Roman" w:hAnsi="Times New Roman" w:cs="Times New Roman"/>
          <w:sz w:val="24"/>
          <w:szCs w:val="24"/>
        </w:rPr>
        <w:t xml:space="preserve"> величин индивидуального пожарного риска, подтверждающ</w:t>
      </w:r>
      <w:r w:rsidRPr="008E67D3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5728E7" w:rsidRPr="008E67D3">
        <w:rPr>
          <w:rFonts w:ascii="Times New Roman" w:eastAsia="Times New Roman" w:hAnsi="Times New Roman" w:cs="Times New Roman"/>
          <w:sz w:val="24"/>
          <w:szCs w:val="24"/>
        </w:rPr>
        <w:t xml:space="preserve"> эффективность дополнительных противопожарных мероприятий</w:t>
      </w:r>
      <w:r w:rsidR="008E67D3" w:rsidRPr="008E67D3">
        <w:rPr>
          <w:rFonts w:ascii="Times New Roman" w:eastAsia="Times New Roman" w:hAnsi="Times New Roman" w:cs="Times New Roman"/>
          <w:sz w:val="24"/>
          <w:szCs w:val="24"/>
        </w:rPr>
        <w:t xml:space="preserve"> (в</w:t>
      </w:r>
      <w:r w:rsidR="005728E7" w:rsidRPr="008E67D3">
        <w:rPr>
          <w:rFonts w:ascii="Times New Roman" w:eastAsia="Times New Roman" w:hAnsi="Times New Roman" w:cs="Times New Roman"/>
          <w:sz w:val="24"/>
          <w:szCs w:val="24"/>
        </w:rPr>
        <w:t xml:space="preserve"> случае необходимости – вносятся поправки в документ по расчёту пожарного риска</w:t>
      </w:r>
      <w:r w:rsidR="008E67D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728E7" w:rsidRPr="008E67D3" w:rsidRDefault="008E67D3" w:rsidP="008E67D3">
      <w:pPr>
        <w:pStyle w:val="a6"/>
        <w:numPr>
          <w:ilvl w:val="1"/>
          <w:numId w:val="9"/>
        </w:numPr>
        <w:autoSpaceDE w:val="0"/>
        <w:autoSpaceDN w:val="0"/>
        <w:spacing w:after="0" w:line="240" w:lineRule="auto"/>
        <w:ind w:left="0" w:right="1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7D3">
        <w:rPr>
          <w:rFonts w:ascii="Times New Roman" w:eastAsia="Times New Roman" w:hAnsi="Times New Roman" w:cs="Times New Roman"/>
          <w:sz w:val="24"/>
          <w:szCs w:val="24"/>
        </w:rPr>
        <w:t>Подготовка вывода о выполнении условий соответствия объекта защиты требованиям пожарной безопасности.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28E7" w:rsidRPr="008E67D3">
        <w:rPr>
          <w:rFonts w:ascii="Times New Roman" w:eastAsia="Times New Roman" w:hAnsi="Times New Roman" w:cs="Times New Roman"/>
          <w:sz w:val="24"/>
          <w:szCs w:val="24"/>
        </w:rPr>
        <w:t>Результат выполнения должен быть представлен в виде заключения (типового образца).</w:t>
      </w:r>
    </w:p>
    <w:p w:rsidR="005728E7" w:rsidRDefault="005728E7" w:rsidP="008E67D3">
      <w:pPr>
        <w:pStyle w:val="a6"/>
        <w:numPr>
          <w:ilvl w:val="1"/>
          <w:numId w:val="9"/>
        </w:numPr>
        <w:autoSpaceDE w:val="0"/>
        <w:autoSpaceDN w:val="0"/>
        <w:spacing w:after="0" w:line="240" w:lineRule="auto"/>
        <w:ind w:left="0" w:right="1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7D3">
        <w:rPr>
          <w:rFonts w:ascii="Times New Roman" w:eastAsia="Times New Roman" w:hAnsi="Times New Roman" w:cs="Times New Roman"/>
          <w:sz w:val="24"/>
          <w:szCs w:val="24"/>
        </w:rPr>
        <w:t>Направление копии заключения, по результатам проведенной независимой оценке пожарного риска, в соответствующее структурное подразделение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8E67D3" w:rsidRPr="008E67D3" w:rsidRDefault="008E67D3" w:rsidP="008E67D3">
      <w:pPr>
        <w:pStyle w:val="a6"/>
        <w:numPr>
          <w:ilvl w:val="1"/>
          <w:numId w:val="9"/>
        </w:numPr>
        <w:autoSpaceDE w:val="0"/>
        <w:autoSpaceDN w:val="0"/>
        <w:spacing w:after="0" w:line="240" w:lineRule="auto"/>
        <w:ind w:left="0" w:right="1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7D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Получение в установленном порядке письменного </w:t>
      </w:r>
      <w:proofErr w:type="gramStart"/>
      <w:r w:rsidRPr="008E67D3">
        <w:rPr>
          <w:rFonts w:ascii="Times New Roman" w:eastAsia="Times New Roman" w:hAnsi="Times New Roman" w:cs="Times New Roman"/>
          <w:sz w:val="24"/>
          <w:szCs w:val="24"/>
        </w:rPr>
        <w:t>ответа соответствующего структурного подразделения территориального органа Министерства Российской Федерации</w:t>
      </w:r>
      <w:proofErr w:type="gramEnd"/>
      <w:r w:rsidRPr="008E67D3">
        <w:rPr>
          <w:rFonts w:ascii="Times New Roman" w:eastAsia="Times New Roman" w:hAnsi="Times New Roman" w:cs="Times New Roman"/>
          <w:sz w:val="24"/>
          <w:szCs w:val="24"/>
        </w:rPr>
        <w:t xml:space="preserve"> по делам гражданской обороны, чрезвычайным ситуациям и ликвидации последствий стихийных бедствий о регистрации заключения, по результатам проведенной независимой оценке пожарного риска.</w:t>
      </w:r>
    </w:p>
    <w:p w:rsidR="005728E7" w:rsidRDefault="00113438" w:rsidP="005728E7">
      <w:pPr>
        <w:pStyle w:val="a6"/>
        <w:numPr>
          <w:ilvl w:val="1"/>
          <w:numId w:val="9"/>
        </w:numPr>
        <w:autoSpaceDE w:val="0"/>
        <w:autoSpaceDN w:val="0"/>
        <w:spacing w:after="0" w:line="240" w:lineRule="auto"/>
        <w:ind w:left="0" w:right="1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7D3">
        <w:rPr>
          <w:rFonts w:ascii="Times New Roman" w:eastAsia="Times New Roman" w:hAnsi="Times New Roman" w:cs="Times New Roman"/>
          <w:sz w:val="24"/>
          <w:szCs w:val="24"/>
        </w:rPr>
        <w:t xml:space="preserve">Разработка пожарной декларации безопасности </w:t>
      </w:r>
      <w:proofErr w:type="gramStart"/>
      <w:r w:rsidRPr="008E67D3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proofErr w:type="gramEnd"/>
      <w:r w:rsidRPr="008E67D3">
        <w:rPr>
          <w:rFonts w:ascii="Times New Roman" w:eastAsia="Times New Roman" w:hAnsi="Times New Roman" w:cs="Times New Roman"/>
          <w:sz w:val="24"/>
          <w:szCs w:val="24"/>
        </w:rPr>
        <w:t xml:space="preserve"> установленной формы.</w:t>
      </w:r>
      <w:r w:rsidR="008E6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728E7" w:rsidRPr="008E67D3">
        <w:rPr>
          <w:rFonts w:ascii="Times New Roman" w:eastAsia="Times New Roman" w:hAnsi="Times New Roman" w:cs="Times New Roman"/>
          <w:sz w:val="24"/>
          <w:szCs w:val="24"/>
        </w:rPr>
        <w:t>Результат выполнения должен быть представлен в виде ответа о регистрации</w:t>
      </w:r>
      <w:r w:rsidR="006D0EC0" w:rsidRPr="006D0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0EC0">
        <w:rPr>
          <w:rFonts w:ascii="Times New Roman" w:eastAsia="Times New Roman" w:hAnsi="Times New Roman" w:cs="Times New Roman"/>
          <w:sz w:val="24"/>
          <w:szCs w:val="24"/>
        </w:rPr>
        <w:t>в соответствующем структурном</w:t>
      </w:r>
      <w:r w:rsidR="006D0EC0" w:rsidRPr="008E67D3">
        <w:rPr>
          <w:rFonts w:ascii="Times New Roman" w:eastAsia="Times New Roman" w:hAnsi="Times New Roman" w:cs="Times New Roman"/>
          <w:sz w:val="24"/>
          <w:szCs w:val="24"/>
        </w:rPr>
        <w:t xml:space="preserve"> подразделение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="005728E7" w:rsidRPr="008E67D3">
        <w:rPr>
          <w:rFonts w:ascii="Times New Roman" w:eastAsia="Times New Roman" w:hAnsi="Times New Roman" w:cs="Times New Roman"/>
          <w:sz w:val="24"/>
          <w:szCs w:val="24"/>
        </w:rPr>
        <w:t xml:space="preserve"> (типового образца).</w:t>
      </w:r>
      <w:proofErr w:type="gramEnd"/>
    </w:p>
    <w:p w:rsidR="008E67D3" w:rsidRDefault="008E67D3" w:rsidP="008E67D3">
      <w:pPr>
        <w:pStyle w:val="a6"/>
        <w:numPr>
          <w:ilvl w:val="1"/>
          <w:numId w:val="9"/>
        </w:numPr>
        <w:autoSpaceDE w:val="0"/>
        <w:autoSpaceDN w:val="0"/>
        <w:spacing w:after="0" w:line="240" w:lineRule="auto"/>
        <w:ind w:left="0" w:right="1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7D3">
        <w:rPr>
          <w:rFonts w:ascii="Times New Roman" w:eastAsia="Times New Roman" w:hAnsi="Times New Roman" w:cs="Times New Roman"/>
          <w:sz w:val="24"/>
          <w:szCs w:val="24"/>
        </w:rPr>
        <w:t>Результаты работ</w:t>
      </w:r>
      <w:r w:rsidR="001234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E67D3">
        <w:rPr>
          <w:rFonts w:ascii="Times New Roman" w:eastAsia="Times New Roman" w:hAnsi="Times New Roman" w:cs="Times New Roman"/>
          <w:sz w:val="24"/>
          <w:szCs w:val="24"/>
        </w:rPr>
        <w:t xml:space="preserve"> по этапам необходимо представить в </w:t>
      </w:r>
      <w:r w:rsidR="0012348D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с Приложением №2 бумажном виде </w:t>
      </w:r>
      <w:r w:rsidRPr="008E67D3">
        <w:rPr>
          <w:rFonts w:ascii="Times New Roman" w:eastAsia="Times New Roman" w:hAnsi="Times New Roman" w:cs="Times New Roman"/>
          <w:sz w:val="24"/>
          <w:szCs w:val="24"/>
        </w:rPr>
        <w:t xml:space="preserve"> и в электро</w:t>
      </w:r>
      <w:r>
        <w:rPr>
          <w:rFonts w:ascii="Times New Roman" w:eastAsia="Times New Roman" w:hAnsi="Times New Roman" w:cs="Times New Roman"/>
          <w:sz w:val="24"/>
          <w:szCs w:val="24"/>
        </w:rPr>
        <w:t>нном виде (на лазерном диске).</w:t>
      </w:r>
    </w:p>
    <w:p w:rsidR="0012348D" w:rsidRPr="008E67D3" w:rsidRDefault="0012348D" w:rsidP="0012348D">
      <w:pPr>
        <w:pStyle w:val="a6"/>
        <w:autoSpaceDE w:val="0"/>
        <w:autoSpaceDN w:val="0"/>
        <w:spacing w:after="0" w:line="240" w:lineRule="auto"/>
        <w:ind w:left="709"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28E7" w:rsidRPr="008E67D3" w:rsidRDefault="005728E7" w:rsidP="008E67D3">
      <w:pPr>
        <w:pStyle w:val="a6"/>
        <w:numPr>
          <w:ilvl w:val="0"/>
          <w:numId w:val="9"/>
        </w:numPr>
        <w:spacing w:before="20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7D3">
        <w:rPr>
          <w:rFonts w:ascii="Times New Roman" w:hAnsi="Times New Roman" w:cs="Times New Roman"/>
          <w:b/>
          <w:sz w:val="24"/>
          <w:szCs w:val="24"/>
        </w:rPr>
        <w:t>Требования к поставщику</w:t>
      </w:r>
    </w:p>
    <w:p w:rsidR="008E67D3" w:rsidRDefault="005728E7" w:rsidP="008E67D3">
      <w:pPr>
        <w:pStyle w:val="a6"/>
        <w:numPr>
          <w:ilvl w:val="1"/>
          <w:numId w:val="9"/>
        </w:numPr>
        <w:autoSpaceDE w:val="0"/>
        <w:autoSpaceDN w:val="0"/>
        <w:spacing w:after="0" w:line="240" w:lineRule="auto"/>
        <w:ind w:left="0" w:right="1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E67D3">
        <w:rPr>
          <w:rFonts w:ascii="Times New Roman" w:eastAsia="Times New Roman" w:hAnsi="Times New Roman" w:cs="Times New Roman"/>
          <w:sz w:val="24"/>
          <w:szCs w:val="24"/>
        </w:rPr>
        <w:t xml:space="preserve">Наличие свидетельства об аккредитации, полученного в МЧС России в установленном порядке, в качестве организации, осуществляющей деятельность по направлению: обследование объектов защиты, проведение расчетов по оценке пожарного риска, подготовка вывода о выполнении (невыполнении) условий соответствия объекта защиты требованиям пожарной безопасности и разработка мер по обеспечению выполнения условий, при которых объект защиты будет соответствовать требованиям пожарной безопасности. </w:t>
      </w:r>
      <w:proofErr w:type="gramEnd"/>
    </w:p>
    <w:p w:rsidR="008E67D3" w:rsidRDefault="005728E7" w:rsidP="008E67D3">
      <w:pPr>
        <w:pStyle w:val="a6"/>
        <w:numPr>
          <w:ilvl w:val="1"/>
          <w:numId w:val="9"/>
        </w:numPr>
        <w:autoSpaceDE w:val="0"/>
        <w:autoSpaceDN w:val="0"/>
        <w:spacing w:after="0" w:line="240" w:lineRule="auto"/>
        <w:ind w:left="0" w:right="1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7D3">
        <w:rPr>
          <w:rFonts w:ascii="Times New Roman" w:eastAsia="Times New Roman" w:hAnsi="Times New Roman" w:cs="Times New Roman"/>
          <w:sz w:val="24"/>
          <w:szCs w:val="24"/>
        </w:rPr>
        <w:t>Наличие информации, подтверждающей наличие аккредитац</w:t>
      </w:r>
      <w:proofErr w:type="gramStart"/>
      <w:r w:rsidRPr="008E67D3">
        <w:rPr>
          <w:rFonts w:ascii="Times New Roman" w:eastAsia="Times New Roman" w:hAnsi="Times New Roman" w:cs="Times New Roman"/>
          <w:sz w:val="24"/>
          <w:szCs w:val="24"/>
        </w:rPr>
        <w:t>ии у о</w:t>
      </w:r>
      <w:proofErr w:type="gramEnd"/>
      <w:r w:rsidRPr="008E67D3">
        <w:rPr>
          <w:rFonts w:ascii="Times New Roman" w:eastAsia="Times New Roman" w:hAnsi="Times New Roman" w:cs="Times New Roman"/>
          <w:sz w:val="24"/>
          <w:szCs w:val="24"/>
        </w:rPr>
        <w:t xml:space="preserve">рганизации исполнителя, в соответствующих реестрах, размещенных на сайте ФКУ </w:t>
      </w:r>
      <w:r w:rsidR="008E67D3" w:rsidRPr="008E67D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E67D3">
        <w:rPr>
          <w:rFonts w:ascii="Times New Roman" w:eastAsia="Times New Roman" w:hAnsi="Times New Roman" w:cs="Times New Roman"/>
          <w:sz w:val="24"/>
          <w:szCs w:val="24"/>
        </w:rPr>
        <w:t xml:space="preserve">Управление </w:t>
      </w:r>
      <w:proofErr w:type="spellStart"/>
      <w:r w:rsidRPr="008E67D3">
        <w:rPr>
          <w:rFonts w:ascii="Times New Roman" w:eastAsia="Times New Roman" w:hAnsi="Times New Roman" w:cs="Times New Roman"/>
          <w:sz w:val="24"/>
          <w:szCs w:val="24"/>
        </w:rPr>
        <w:t>госэкспертизы</w:t>
      </w:r>
      <w:proofErr w:type="spellEnd"/>
      <w:r w:rsidRPr="008E67D3">
        <w:rPr>
          <w:rFonts w:ascii="Times New Roman" w:eastAsia="Times New Roman" w:hAnsi="Times New Roman" w:cs="Times New Roman"/>
          <w:sz w:val="24"/>
          <w:szCs w:val="24"/>
        </w:rPr>
        <w:t xml:space="preserve"> и жилищного обеспечения МЧС России</w:t>
      </w:r>
      <w:r w:rsidR="008E67D3" w:rsidRPr="008E67D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E6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Pr="008E67D3">
          <w:rPr>
            <w:rFonts w:ascii="Times New Roman" w:eastAsia="Times New Roman" w:hAnsi="Times New Roman" w:cs="Times New Roman"/>
            <w:sz w:val="24"/>
            <w:szCs w:val="24"/>
          </w:rPr>
          <w:t>http://www.ge-mchs.ru/</w:t>
        </w:r>
      </w:hyperlink>
      <w:r w:rsidRPr="008E67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28E7" w:rsidRPr="008E67D3" w:rsidRDefault="005728E7" w:rsidP="008E67D3">
      <w:pPr>
        <w:pStyle w:val="a6"/>
        <w:numPr>
          <w:ilvl w:val="1"/>
          <w:numId w:val="9"/>
        </w:numPr>
        <w:autoSpaceDE w:val="0"/>
        <w:autoSpaceDN w:val="0"/>
        <w:spacing w:after="0" w:line="240" w:lineRule="auto"/>
        <w:ind w:left="0" w:right="1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E67D3">
        <w:rPr>
          <w:rFonts w:ascii="Times New Roman" w:eastAsia="Times New Roman" w:hAnsi="Times New Roman" w:cs="Times New Roman"/>
          <w:sz w:val="24"/>
          <w:szCs w:val="24"/>
        </w:rPr>
        <w:t>Наличие аттестованных в установленном порядке экспертов в области пожарной безопасности, имеющих квалификационные свидетельства установленного образца, дающие права на обследование объекта защиты, проведение расчетов по оценке пожарного риска, подготовке вывода о выполнении (невыполнении) условий соответствия объекта защиты требованиям пожарной безопасности и разработке мер по обеспечению выполнения условий, при которых объект защиты будет соответствовать требованиям пожарной безопасности.</w:t>
      </w:r>
      <w:proofErr w:type="gramEnd"/>
    </w:p>
    <w:p w:rsidR="005728E7" w:rsidRDefault="005728E7" w:rsidP="008E67D3">
      <w:pPr>
        <w:pStyle w:val="a6"/>
        <w:numPr>
          <w:ilvl w:val="1"/>
          <w:numId w:val="9"/>
        </w:numPr>
        <w:autoSpaceDE w:val="0"/>
        <w:autoSpaceDN w:val="0"/>
        <w:spacing w:after="0" w:line="240" w:lineRule="auto"/>
        <w:ind w:left="0" w:right="1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Экспертной организацией не выполнялись другие работы и (или) услуги в области пожарной безопасности на объекте, по которому проводится независимая оценка пожарного риска. (Постановление Правительства РФ от 7 апреля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eastAsia="Times New Roman" w:hAnsi="Times New Roman" w:cs="Times New Roman"/>
            <w:sz w:val="24"/>
            <w:szCs w:val="24"/>
          </w:rPr>
          <w:t>2009 г</w:t>
        </w:r>
      </w:smartTag>
      <w:r>
        <w:rPr>
          <w:rFonts w:ascii="Times New Roman" w:eastAsia="Times New Roman" w:hAnsi="Times New Roman" w:cs="Times New Roman"/>
          <w:sz w:val="24"/>
          <w:szCs w:val="24"/>
        </w:rPr>
        <w:t>. N 304).</w:t>
      </w:r>
    </w:p>
    <w:p w:rsidR="005728E7" w:rsidRPr="008E67D3" w:rsidRDefault="005728E7" w:rsidP="008E67D3">
      <w:pPr>
        <w:pStyle w:val="a6"/>
        <w:numPr>
          <w:ilvl w:val="1"/>
          <w:numId w:val="9"/>
        </w:numPr>
        <w:autoSpaceDE w:val="0"/>
        <w:autoSpaceDN w:val="0"/>
        <w:spacing w:after="0" w:line="240" w:lineRule="auto"/>
        <w:ind w:left="0" w:right="1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Экспертной организацией не принадлежит на праве собственности или ином законном основании объект, в отношении которого проводится независимая оценка пожарного риска. (Постановление Правительства РФ от 7 апреля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eastAsia="Times New Roman" w:hAnsi="Times New Roman" w:cs="Times New Roman"/>
            <w:sz w:val="24"/>
            <w:szCs w:val="24"/>
          </w:rPr>
          <w:t>2009 г</w:t>
        </w:r>
      </w:smartTag>
      <w:r>
        <w:rPr>
          <w:rFonts w:ascii="Times New Roman" w:eastAsia="Times New Roman" w:hAnsi="Times New Roman" w:cs="Times New Roman"/>
          <w:sz w:val="24"/>
          <w:szCs w:val="24"/>
        </w:rPr>
        <w:t>. N 304).</w:t>
      </w:r>
    </w:p>
    <w:p w:rsidR="005728E7" w:rsidRDefault="005728E7" w:rsidP="008E67D3">
      <w:pPr>
        <w:pStyle w:val="a6"/>
        <w:numPr>
          <w:ilvl w:val="1"/>
          <w:numId w:val="9"/>
        </w:numPr>
        <w:autoSpaceDE w:val="0"/>
        <w:autoSpaceDN w:val="0"/>
        <w:spacing w:after="0" w:line="240" w:lineRule="auto"/>
        <w:ind w:left="0" w:right="1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7D3">
        <w:rPr>
          <w:rFonts w:ascii="Times New Roman" w:eastAsia="Times New Roman" w:hAnsi="Times New Roman" w:cs="Times New Roman"/>
          <w:sz w:val="24"/>
          <w:szCs w:val="24"/>
        </w:rPr>
        <w:t>Наличие опыта работы в качестве организации, осуществляющей деятельность по направлению: обследование объектов защиты, проведение расчетов по оценке пожарного риска, подготовка вывода о выполнении (невыполнении) условий соответствия объекта защиты требованиям пожарной безопасности и разработка мер по обеспечению выполнения условий, при которых объект защиты будет соответствовать требованиям пожарно</w:t>
      </w:r>
      <w:r w:rsidR="006D0EC0">
        <w:rPr>
          <w:rFonts w:ascii="Times New Roman" w:eastAsia="Times New Roman" w:hAnsi="Times New Roman" w:cs="Times New Roman"/>
          <w:sz w:val="24"/>
          <w:szCs w:val="24"/>
        </w:rPr>
        <w:t xml:space="preserve">й безопасности </w:t>
      </w:r>
    </w:p>
    <w:p w:rsidR="005728E7" w:rsidRDefault="005728E7" w:rsidP="005728E7">
      <w:pPr>
        <w:spacing w:after="0" w:line="240" w:lineRule="auto"/>
        <w:ind w:right="140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5728E7" w:rsidRPr="00EA6590" w:rsidRDefault="005728E7" w:rsidP="00EA6590">
      <w:pPr>
        <w:pStyle w:val="a6"/>
        <w:numPr>
          <w:ilvl w:val="0"/>
          <w:numId w:val="9"/>
        </w:num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6590">
        <w:rPr>
          <w:rFonts w:ascii="Times New Roman" w:eastAsia="Times New Roman" w:hAnsi="Times New Roman" w:cs="Times New Roman"/>
          <w:b/>
          <w:sz w:val="24"/>
          <w:szCs w:val="24"/>
        </w:rPr>
        <w:t>Порядок контроля и приемки</w:t>
      </w:r>
    </w:p>
    <w:p w:rsidR="005728E7" w:rsidRPr="00A676B2" w:rsidRDefault="005728E7" w:rsidP="005728E7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28E7" w:rsidRPr="006D0EC0" w:rsidRDefault="00A676B2" w:rsidP="005728E7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EC0">
        <w:rPr>
          <w:rFonts w:ascii="Times New Roman" w:eastAsia="Times New Roman" w:hAnsi="Times New Roman" w:cs="Times New Roman"/>
          <w:sz w:val="24"/>
          <w:szCs w:val="24"/>
        </w:rPr>
        <w:t>СПб ГУП «АТС Смольного»</w:t>
      </w:r>
      <w:r w:rsidR="005728E7" w:rsidRPr="006D0EC0">
        <w:rPr>
          <w:rFonts w:ascii="Times New Roman" w:eastAsia="Times New Roman" w:hAnsi="Times New Roman" w:cs="Times New Roman"/>
          <w:sz w:val="24"/>
          <w:szCs w:val="24"/>
        </w:rPr>
        <w:t xml:space="preserve"> оставляет за собой право, до окончания действия договора, производить  контроль своевременности и качества выполнения работ.</w:t>
      </w:r>
    </w:p>
    <w:p w:rsidR="005728E7" w:rsidRPr="006D0EC0" w:rsidRDefault="005728E7" w:rsidP="005728E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D0EC0">
        <w:rPr>
          <w:rFonts w:ascii="Times New Roman" w:eastAsia="Times New Roman" w:hAnsi="Times New Roman" w:cs="Times New Roman"/>
          <w:sz w:val="24"/>
          <w:szCs w:val="24"/>
        </w:rPr>
        <w:t>Приёмка работ будет проводится поэтапно, при соблюдении сроков и предоставлении всех необходимых документов.</w:t>
      </w:r>
    </w:p>
    <w:p w:rsidR="001F7657" w:rsidRDefault="008E67D3" w:rsidP="008E67D3">
      <w:pPr>
        <w:pStyle w:val="a6"/>
        <w:numPr>
          <w:ilvl w:val="0"/>
          <w:numId w:val="9"/>
        </w:numPr>
        <w:spacing w:before="20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Перечень приложений к Техническому заданию, являющихся его неотъемлемой частью</w:t>
      </w:r>
    </w:p>
    <w:p w:rsidR="008E67D3" w:rsidRPr="005A5C49" w:rsidRDefault="005A5C49" w:rsidP="005A5C49">
      <w:pPr>
        <w:pStyle w:val="a6"/>
        <w:numPr>
          <w:ilvl w:val="1"/>
          <w:numId w:val="9"/>
        </w:numPr>
        <w:autoSpaceDE w:val="0"/>
        <w:autoSpaceDN w:val="0"/>
        <w:spacing w:after="0" w:line="240" w:lineRule="auto"/>
        <w:ind w:left="0" w:right="1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C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67D3" w:rsidRPr="005A5C49">
        <w:rPr>
          <w:rFonts w:ascii="Times New Roman" w:eastAsia="Times New Roman" w:hAnsi="Times New Roman" w:cs="Times New Roman"/>
          <w:sz w:val="24"/>
          <w:szCs w:val="24"/>
        </w:rPr>
        <w:t>Приложение №1 «Сведения о местах выполнения работ»</w:t>
      </w:r>
    </w:p>
    <w:p w:rsidR="008E67D3" w:rsidRDefault="005A5C49" w:rsidP="005A5C49">
      <w:pPr>
        <w:pStyle w:val="a6"/>
        <w:numPr>
          <w:ilvl w:val="1"/>
          <w:numId w:val="9"/>
        </w:numPr>
        <w:autoSpaceDE w:val="0"/>
        <w:autoSpaceDN w:val="0"/>
        <w:spacing w:after="0" w:line="240" w:lineRule="auto"/>
        <w:ind w:left="0" w:right="1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C49">
        <w:rPr>
          <w:rFonts w:ascii="Times New Roman" w:eastAsia="Times New Roman" w:hAnsi="Times New Roman" w:cs="Times New Roman"/>
          <w:sz w:val="24"/>
          <w:szCs w:val="24"/>
        </w:rPr>
        <w:t xml:space="preserve"> Приложение №2 «Расчет начальной (максимальной) цены договора»</w:t>
      </w:r>
    </w:p>
    <w:p w:rsidR="005A5C49" w:rsidRDefault="005A5C49" w:rsidP="005A5C49">
      <w:pPr>
        <w:pStyle w:val="a6"/>
        <w:autoSpaceDE w:val="0"/>
        <w:autoSpaceDN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5C49" w:rsidRDefault="005A5C49" w:rsidP="005A5C49">
      <w:pPr>
        <w:pStyle w:val="a6"/>
        <w:autoSpaceDE w:val="0"/>
        <w:autoSpaceDN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5C49" w:rsidRDefault="005A5C49" w:rsidP="005A5C49">
      <w:pPr>
        <w:pStyle w:val="a6"/>
        <w:autoSpaceDE w:val="0"/>
        <w:autoSpaceDN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5386"/>
      </w:tblGrid>
      <w:tr w:rsidR="005A5C49" w:rsidTr="005A5C49">
        <w:tc>
          <w:tcPr>
            <w:tcW w:w="3828" w:type="dxa"/>
          </w:tcPr>
          <w:p w:rsidR="005A5C49" w:rsidRPr="005A5C49" w:rsidRDefault="005A5C49" w:rsidP="005A5C49">
            <w:pPr>
              <w:pStyle w:val="a6"/>
              <w:autoSpaceDE w:val="0"/>
              <w:autoSpaceDN w:val="0"/>
              <w:ind w:left="0"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Подготовил:</w:t>
            </w:r>
          </w:p>
          <w:p w:rsidR="005A5C49" w:rsidRPr="005A5C49" w:rsidRDefault="005A5C49" w:rsidP="005A5C49">
            <w:pPr>
              <w:pStyle w:val="a6"/>
              <w:autoSpaceDE w:val="0"/>
              <w:autoSpaceDN w:val="0"/>
              <w:ind w:left="0"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Начальник Административно-хозяйственного отдела</w:t>
            </w:r>
          </w:p>
        </w:tc>
        <w:tc>
          <w:tcPr>
            <w:tcW w:w="5386" w:type="dxa"/>
            <w:vAlign w:val="bottom"/>
          </w:tcPr>
          <w:p w:rsidR="005A5C49" w:rsidRPr="005A5C49" w:rsidRDefault="00F65987" w:rsidP="00F65987">
            <w:pPr>
              <w:pStyle w:val="a6"/>
              <w:autoSpaceDE w:val="0"/>
              <w:autoSpaceDN w:val="0"/>
              <w:ind w:left="0" w:right="14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М.М.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5C49" w:rsidRPr="005A5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Орешков </w:t>
            </w:r>
          </w:p>
        </w:tc>
      </w:tr>
      <w:tr w:rsidR="005A5C49" w:rsidTr="005A5C49">
        <w:tc>
          <w:tcPr>
            <w:tcW w:w="3828" w:type="dxa"/>
          </w:tcPr>
          <w:p w:rsidR="005A5C49" w:rsidRDefault="005A5C49" w:rsidP="005A5C49">
            <w:pPr>
              <w:pStyle w:val="a6"/>
              <w:autoSpaceDE w:val="0"/>
              <w:autoSpaceDN w:val="0"/>
              <w:ind w:left="0"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A5C49" w:rsidRDefault="005A5C49" w:rsidP="005A5C49">
            <w:pPr>
              <w:pStyle w:val="a6"/>
              <w:autoSpaceDE w:val="0"/>
              <w:autoSpaceDN w:val="0"/>
              <w:ind w:left="0"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A5C49" w:rsidRPr="005A5C49" w:rsidRDefault="005A5C49" w:rsidP="005A5C49">
            <w:pPr>
              <w:pStyle w:val="a6"/>
              <w:autoSpaceDE w:val="0"/>
              <w:autoSpaceDN w:val="0"/>
              <w:ind w:left="0"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5A5C49" w:rsidRPr="005A5C49" w:rsidRDefault="005A5C49" w:rsidP="005A5C49">
            <w:pPr>
              <w:pStyle w:val="a6"/>
              <w:autoSpaceDE w:val="0"/>
              <w:autoSpaceDN w:val="0"/>
              <w:ind w:left="0"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Заместитель директора по обеспечению деятельности</w:t>
            </w:r>
          </w:p>
        </w:tc>
        <w:tc>
          <w:tcPr>
            <w:tcW w:w="5386" w:type="dxa"/>
            <w:vAlign w:val="bottom"/>
          </w:tcPr>
          <w:p w:rsidR="005A5C49" w:rsidRPr="005A5C49" w:rsidRDefault="005A5C49" w:rsidP="005A5C49">
            <w:pPr>
              <w:pStyle w:val="a6"/>
              <w:autoSpaceDE w:val="0"/>
              <w:autoSpaceDN w:val="0"/>
              <w:ind w:left="0" w:right="14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В.В. Коваленко</w:t>
            </w:r>
          </w:p>
        </w:tc>
      </w:tr>
    </w:tbl>
    <w:p w:rsidR="005A5C49" w:rsidRDefault="005A5C49" w:rsidP="005A5C49">
      <w:pPr>
        <w:pStyle w:val="a6"/>
        <w:autoSpaceDE w:val="0"/>
        <w:autoSpaceDN w:val="0"/>
        <w:spacing w:after="0" w:line="240" w:lineRule="auto"/>
        <w:ind w:left="709"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4FA5" w:rsidRDefault="00574FA5" w:rsidP="005A5C49">
      <w:pPr>
        <w:pStyle w:val="a6"/>
        <w:autoSpaceDE w:val="0"/>
        <w:autoSpaceDN w:val="0"/>
        <w:spacing w:after="0" w:line="240" w:lineRule="auto"/>
        <w:ind w:left="709"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4FA5" w:rsidRDefault="00574FA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14EA3" w:rsidRPr="00814EA3" w:rsidRDefault="00814EA3" w:rsidP="00814EA3">
      <w:pPr>
        <w:autoSpaceDE w:val="0"/>
        <w:autoSpaceDN w:val="0"/>
        <w:spacing w:after="0" w:line="240" w:lineRule="auto"/>
        <w:ind w:left="709" w:right="14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4EA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№1</w:t>
      </w:r>
    </w:p>
    <w:p w:rsidR="00814EA3" w:rsidRPr="00814EA3" w:rsidRDefault="00814EA3" w:rsidP="00814EA3">
      <w:pPr>
        <w:autoSpaceDE w:val="0"/>
        <w:autoSpaceDN w:val="0"/>
        <w:spacing w:after="0" w:line="240" w:lineRule="auto"/>
        <w:ind w:left="709" w:right="14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4EA3">
        <w:rPr>
          <w:rFonts w:ascii="Times New Roman" w:eastAsia="Times New Roman" w:hAnsi="Times New Roman" w:cs="Times New Roman"/>
          <w:sz w:val="24"/>
          <w:szCs w:val="24"/>
        </w:rPr>
        <w:t>к техническому заданию</w:t>
      </w:r>
    </w:p>
    <w:p w:rsidR="00814EA3" w:rsidRPr="00814EA3" w:rsidRDefault="00814EA3" w:rsidP="00814EA3">
      <w:pPr>
        <w:autoSpaceDE w:val="0"/>
        <w:autoSpaceDN w:val="0"/>
        <w:spacing w:after="0" w:line="240" w:lineRule="auto"/>
        <w:ind w:left="709" w:right="1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14EA3" w:rsidRPr="00814EA3" w:rsidRDefault="00814EA3" w:rsidP="00814EA3">
      <w:pPr>
        <w:autoSpaceDE w:val="0"/>
        <w:autoSpaceDN w:val="0"/>
        <w:spacing w:after="0" w:line="240" w:lineRule="auto"/>
        <w:ind w:left="709" w:right="1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4EA3">
        <w:rPr>
          <w:rFonts w:ascii="Times New Roman" w:eastAsia="Times New Roman" w:hAnsi="Times New Roman" w:cs="Times New Roman"/>
          <w:b/>
          <w:sz w:val="24"/>
          <w:szCs w:val="24"/>
        </w:rPr>
        <w:t>«Сведения о местах выполнения работ»</w:t>
      </w:r>
    </w:p>
    <w:p w:rsidR="00814EA3" w:rsidRPr="00814EA3" w:rsidRDefault="00814EA3" w:rsidP="00814EA3">
      <w:pPr>
        <w:autoSpaceDE w:val="0"/>
        <w:autoSpaceDN w:val="0"/>
        <w:spacing w:after="0" w:line="240" w:lineRule="auto"/>
        <w:ind w:left="709" w:right="14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3"/>
        <w:tblW w:w="0" w:type="auto"/>
        <w:tblInd w:w="108" w:type="dxa"/>
        <w:tblLayout w:type="fixed"/>
        <w:tblLook w:val="04A0"/>
      </w:tblPr>
      <w:tblGrid>
        <w:gridCol w:w="598"/>
        <w:gridCol w:w="2096"/>
        <w:gridCol w:w="1134"/>
        <w:gridCol w:w="1417"/>
        <w:gridCol w:w="1843"/>
        <w:gridCol w:w="2126"/>
      </w:tblGrid>
      <w:tr w:rsidR="00814EA3" w:rsidRPr="00814EA3" w:rsidTr="00814EA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EA3" w:rsidRPr="00814EA3" w:rsidRDefault="00814EA3" w:rsidP="00814EA3">
            <w:pPr>
              <w:autoSpaceDE w:val="0"/>
              <w:autoSpaceDN w:val="0"/>
              <w:ind w:right="14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E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EA3" w:rsidRPr="00814EA3" w:rsidRDefault="00814EA3" w:rsidP="00814EA3">
            <w:pPr>
              <w:autoSpaceDE w:val="0"/>
              <w:autoSpaceDN w:val="0"/>
              <w:ind w:right="14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E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EA3" w:rsidRPr="00814EA3" w:rsidRDefault="00814EA3" w:rsidP="00814EA3">
            <w:pPr>
              <w:autoSpaceDE w:val="0"/>
              <w:autoSpaceDN w:val="0"/>
              <w:ind w:right="14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E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EA3" w:rsidRPr="00814EA3" w:rsidRDefault="00814EA3" w:rsidP="00814EA3">
            <w:pPr>
              <w:autoSpaceDE w:val="0"/>
              <w:autoSpaceDN w:val="0"/>
              <w:ind w:right="14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E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контактного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EA3" w:rsidRPr="00814EA3" w:rsidRDefault="00814EA3" w:rsidP="00814EA3">
            <w:pPr>
              <w:autoSpaceDE w:val="0"/>
              <w:autoSpaceDN w:val="0"/>
              <w:ind w:right="14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E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814EA3" w:rsidRPr="00814EA3" w:rsidTr="00814EA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EA3" w:rsidRPr="00814EA3" w:rsidRDefault="00814EA3" w:rsidP="00814EA3">
            <w:pPr>
              <w:autoSpaceDE w:val="0"/>
              <w:autoSpaceDN w:val="0"/>
              <w:ind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EA3" w:rsidRPr="00814EA3" w:rsidRDefault="00814EA3" w:rsidP="00814EA3">
            <w:pPr>
              <w:autoSpaceDE w:val="0"/>
              <w:autoSpaceDN w:val="0"/>
              <w:ind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EA3" w:rsidRPr="00814EA3" w:rsidRDefault="00814EA3" w:rsidP="00814EA3">
            <w:pPr>
              <w:autoSpaceDE w:val="0"/>
              <w:autoSpaceDN w:val="0"/>
              <w:ind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EA3" w:rsidRPr="00814EA3" w:rsidRDefault="00814EA3" w:rsidP="00814EA3">
            <w:pPr>
              <w:autoSpaceDE w:val="0"/>
              <w:autoSpaceDN w:val="0"/>
              <w:ind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EA3" w:rsidRPr="00814EA3" w:rsidRDefault="00814EA3" w:rsidP="00814EA3">
            <w:pPr>
              <w:autoSpaceDE w:val="0"/>
              <w:autoSpaceDN w:val="0"/>
              <w:ind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A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4EA3" w:rsidRPr="00814EA3" w:rsidTr="00814EA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EA3" w:rsidRPr="00814EA3" w:rsidRDefault="00814EA3" w:rsidP="00814EA3">
            <w:pPr>
              <w:autoSpaceDE w:val="0"/>
              <w:autoSpaceDN w:val="0"/>
              <w:ind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EA3" w:rsidRPr="00814EA3" w:rsidRDefault="00814EA3" w:rsidP="00814EA3">
            <w:pPr>
              <w:autoSpaceDE w:val="0"/>
              <w:autoSpaceDN w:val="0"/>
              <w:ind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A3">
              <w:rPr>
                <w:rFonts w:ascii="Times New Roman" w:eastAsia="Times New Roman" w:hAnsi="Times New Roman" w:cs="Times New Roman"/>
                <w:sz w:val="24"/>
                <w:szCs w:val="24"/>
              </w:rPr>
              <w:t>СПб ГУП «АТС Смольного»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EA3" w:rsidRPr="00814EA3" w:rsidRDefault="00814EA3" w:rsidP="00814EA3">
            <w:pPr>
              <w:autoSpaceDE w:val="0"/>
              <w:autoSpaceDN w:val="0"/>
              <w:ind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г. Санкт-Петербург, ул. </w:t>
            </w:r>
            <w:proofErr w:type="gramStart"/>
            <w:r w:rsidRPr="00814E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Омская</w:t>
            </w:r>
            <w:proofErr w:type="gramEnd"/>
            <w:r w:rsidRPr="00814E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 дом 6, корп. 2, лит.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EA3" w:rsidRPr="00814EA3" w:rsidRDefault="00814EA3" w:rsidP="00814EA3">
            <w:pPr>
              <w:autoSpaceDE w:val="0"/>
              <w:autoSpaceDN w:val="0"/>
              <w:ind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A3">
              <w:rPr>
                <w:rFonts w:ascii="Times New Roman" w:eastAsia="Times New Roman" w:hAnsi="Times New Roman" w:cs="Times New Roman"/>
                <w:sz w:val="24"/>
                <w:szCs w:val="24"/>
              </w:rPr>
              <w:t>Орешков Михаил Михайлович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EA3" w:rsidRPr="00814EA3" w:rsidRDefault="00814EA3" w:rsidP="00814EA3">
            <w:pPr>
              <w:autoSpaceDE w:val="0"/>
              <w:autoSpaceDN w:val="0"/>
              <w:ind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A3">
              <w:rPr>
                <w:rFonts w:ascii="Times New Roman" w:eastAsia="Times New Roman" w:hAnsi="Times New Roman" w:cs="Times New Roman"/>
                <w:sz w:val="24"/>
                <w:szCs w:val="24"/>
              </w:rPr>
              <w:t>576-70-89</w:t>
            </w:r>
          </w:p>
        </w:tc>
      </w:tr>
      <w:tr w:rsidR="00814EA3" w:rsidRPr="00814EA3" w:rsidTr="00721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8" w:type="dxa"/>
            <w:gridSpan w:val="3"/>
            <w:hideMark/>
          </w:tcPr>
          <w:p w:rsidR="00814EA3" w:rsidRDefault="00814EA3" w:rsidP="00814EA3">
            <w:pPr>
              <w:autoSpaceDE w:val="0"/>
              <w:autoSpaceDN w:val="0"/>
              <w:ind w:right="14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14EA3" w:rsidRDefault="00814EA3" w:rsidP="00814EA3">
            <w:pPr>
              <w:autoSpaceDE w:val="0"/>
              <w:autoSpaceDN w:val="0"/>
              <w:ind w:right="14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14EA3" w:rsidRDefault="00814EA3" w:rsidP="00814EA3">
            <w:pPr>
              <w:autoSpaceDE w:val="0"/>
              <w:autoSpaceDN w:val="0"/>
              <w:ind w:right="14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14EA3" w:rsidRPr="00814EA3" w:rsidRDefault="00814EA3" w:rsidP="00814EA3">
            <w:pPr>
              <w:autoSpaceDE w:val="0"/>
              <w:autoSpaceDN w:val="0"/>
              <w:ind w:right="14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814E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Подготовил:</w:t>
            </w:r>
          </w:p>
          <w:p w:rsidR="00814EA3" w:rsidRPr="00814EA3" w:rsidRDefault="00814EA3" w:rsidP="00814EA3">
            <w:pPr>
              <w:autoSpaceDE w:val="0"/>
              <w:autoSpaceDN w:val="0"/>
              <w:ind w:right="14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E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Начальник Административно-хозяйственного отдела</w:t>
            </w:r>
          </w:p>
        </w:tc>
        <w:tc>
          <w:tcPr>
            <w:tcW w:w="5386" w:type="dxa"/>
            <w:gridSpan w:val="3"/>
            <w:vAlign w:val="bottom"/>
            <w:hideMark/>
          </w:tcPr>
          <w:p w:rsidR="00814EA3" w:rsidRPr="00814EA3" w:rsidRDefault="00814EA3" w:rsidP="00814EA3">
            <w:pPr>
              <w:autoSpaceDE w:val="0"/>
              <w:autoSpaceDN w:val="0"/>
              <w:ind w:right="14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E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М.М. Орешков </w:t>
            </w:r>
          </w:p>
        </w:tc>
      </w:tr>
      <w:tr w:rsidR="00814EA3" w:rsidRPr="00814EA3" w:rsidTr="00721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8" w:type="dxa"/>
            <w:gridSpan w:val="3"/>
          </w:tcPr>
          <w:p w:rsidR="00814EA3" w:rsidRPr="00814EA3" w:rsidRDefault="00814EA3" w:rsidP="00814EA3">
            <w:pPr>
              <w:autoSpaceDE w:val="0"/>
              <w:autoSpaceDN w:val="0"/>
              <w:ind w:right="14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14EA3" w:rsidRPr="00814EA3" w:rsidRDefault="00814EA3" w:rsidP="00814EA3">
            <w:pPr>
              <w:autoSpaceDE w:val="0"/>
              <w:autoSpaceDN w:val="0"/>
              <w:ind w:right="14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14EA3" w:rsidRPr="00814EA3" w:rsidRDefault="00814EA3" w:rsidP="00814EA3">
            <w:pPr>
              <w:autoSpaceDE w:val="0"/>
              <w:autoSpaceDN w:val="0"/>
              <w:ind w:right="14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E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814EA3" w:rsidRPr="00814EA3" w:rsidRDefault="00814EA3" w:rsidP="00814EA3">
            <w:pPr>
              <w:autoSpaceDE w:val="0"/>
              <w:autoSpaceDN w:val="0"/>
              <w:ind w:right="14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E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Заместитель директора по обеспечению деятельности</w:t>
            </w:r>
          </w:p>
        </w:tc>
        <w:tc>
          <w:tcPr>
            <w:tcW w:w="5386" w:type="dxa"/>
            <w:gridSpan w:val="3"/>
            <w:vAlign w:val="bottom"/>
            <w:hideMark/>
          </w:tcPr>
          <w:p w:rsidR="00814EA3" w:rsidRPr="00814EA3" w:rsidRDefault="00814EA3" w:rsidP="00814EA3">
            <w:pPr>
              <w:autoSpaceDE w:val="0"/>
              <w:autoSpaceDN w:val="0"/>
              <w:ind w:right="14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E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В.В. Коваленко</w:t>
            </w:r>
          </w:p>
        </w:tc>
      </w:tr>
    </w:tbl>
    <w:p w:rsidR="00814EA3" w:rsidRPr="00814EA3" w:rsidRDefault="00814EA3" w:rsidP="00814EA3"/>
    <w:p w:rsidR="00F65987" w:rsidRDefault="00F6598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F65987" w:rsidRDefault="00F65987" w:rsidP="00F65987">
      <w:pPr>
        <w:pStyle w:val="a6"/>
        <w:autoSpaceDE w:val="0"/>
        <w:autoSpaceDN w:val="0"/>
        <w:spacing w:after="0" w:line="240" w:lineRule="auto"/>
        <w:ind w:left="709" w:right="140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F65987" w:rsidSect="00F6598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65987" w:rsidRDefault="00F65987" w:rsidP="00F65987">
      <w:pPr>
        <w:pStyle w:val="a6"/>
        <w:autoSpaceDE w:val="0"/>
        <w:autoSpaceDN w:val="0"/>
        <w:spacing w:after="0" w:line="240" w:lineRule="auto"/>
        <w:ind w:left="709" w:right="1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A5C49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F65987" w:rsidRDefault="00F65987" w:rsidP="00F65987">
      <w:pPr>
        <w:pStyle w:val="a6"/>
        <w:autoSpaceDE w:val="0"/>
        <w:autoSpaceDN w:val="0"/>
        <w:spacing w:after="0" w:line="240" w:lineRule="auto"/>
        <w:ind w:left="709" w:right="1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техническому заданию</w:t>
      </w:r>
    </w:p>
    <w:p w:rsidR="00F65987" w:rsidRDefault="00F65987" w:rsidP="00F65987">
      <w:pPr>
        <w:pStyle w:val="a6"/>
        <w:autoSpaceDE w:val="0"/>
        <w:autoSpaceDN w:val="0"/>
        <w:spacing w:after="0" w:line="240" w:lineRule="auto"/>
        <w:ind w:left="709" w:right="1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3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426"/>
        <w:gridCol w:w="4677"/>
        <w:gridCol w:w="144"/>
        <w:gridCol w:w="2549"/>
        <w:gridCol w:w="1562"/>
        <w:gridCol w:w="1559"/>
        <w:gridCol w:w="990"/>
        <w:gridCol w:w="1136"/>
        <w:gridCol w:w="2836"/>
      </w:tblGrid>
      <w:tr w:rsidR="00D4227B" w:rsidRPr="00D4227B" w:rsidTr="00D4227B">
        <w:trPr>
          <w:trHeight w:val="442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227B" w:rsidRPr="00D4227B" w:rsidRDefault="00D4227B" w:rsidP="00D4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227B" w:rsidRPr="00D4227B" w:rsidRDefault="00D4227B" w:rsidP="00D4227B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2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Расчет начальной (максимальной) цены договора</w:t>
            </w:r>
          </w:p>
        </w:tc>
        <w:tc>
          <w:tcPr>
            <w:tcW w:w="3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227B" w:rsidRPr="00D4227B" w:rsidRDefault="00D4227B" w:rsidP="00D4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27B" w:rsidRPr="00D4227B" w:rsidTr="00721C06">
        <w:trPr>
          <w:gridBefore w:val="1"/>
          <w:wBefore w:w="426" w:type="dxa"/>
          <w:trHeight w:val="393"/>
        </w:trPr>
        <w:tc>
          <w:tcPr>
            <w:tcW w:w="426" w:type="dxa"/>
            <w:hideMark/>
          </w:tcPr>
          <w:p w:rsidR="00D4227B" w:rsidRPr="00D4227B" w:rsidRDefault="00D4227B" w:rsidP="00D4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22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821" w:type="dxa"/>
            <w:gridSpan w:val="2"/>
            <w:hideMark/>
          </w:tcPr>
          <w:p w:rsidR="00D4227B" w:rsidRPr="00D4227B" w:rsidRDefault="00D4227B" w:rsidP="00D4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22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выполняемых работ</w:t>
            </w:r>
          </w:p>
        </w:tc>
        <w:tc>
          <w:tcPr>
            <w:tcW w:w="2549" w:type="dxa"/>
            <w:hideMark/>
          </w:tcPr>
          <w:p w:rsidR="00D4227B" w:rsidRPr="00D4227B" w:rsidRDefault="00D4227B" w:rsidP="00D4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22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начала выполнения работ</w:t>
            </w:r>
          </w:p>
        </w:tc>
        <w:tc>
          <w:tcPr>
            <w:tcW w:w="1562" w:type="dxa"/>
            <w:hideMark/>
          </w:tcPr>
          <w:p w:rsidR="00D4227B" w:rsidRPr="00D4227B" w:rsidRDefault="00D4227B" w:rsidP="00D4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22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окончания</w:t>
            </w:r>
          </w:p>
        </w:tc>
        <w:tc>
          <w:tcPr>
            <w:tcW w:w="1559" w:type="dxa"/>
            <w:hideMark/>
          </w:tcPr>
          <w:p w:rsidR="00D4227B" w:rsidRPr="00D4227B" w:rsidRDefault="00D4227B" w:rsidP="00D4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22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Ответственное лицо</w:t>
            </w:r>
          </w:p>
        </w:tc>
        <w:tc>
          <w:tcPr>
            <w:tcW w:w="2126" w:type="dxa"/>
            <w:gridSpan w:val="2"/>
            <w:hideMark/>
          </w:tcPr>
          <w:p w:rsidR="00D4227B" w:rsidRPr="00D4227B" w:rsidRDefault="00D4227B" w:rsidP="00D4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22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 работ (отчетная документация)</w:t>
            </w:r>
          </w:p>
        </w:tc>
        <w:tc>
          <w:tcPr>
            <w:tcW w:w="2836" w:type="dxa"/>
            <w:hideMark/>
          </w:tcPr>
          <w:p w:rsidR="00D4227B" w:rsidRPr="00D4227B" w:rsidRDefault="00D4227B" w:rsidP="00D4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22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Размер и порядок оплаты</w:t>
            </w:r>
          </w:p>
        </w:tc>
      </w:tr>
      <w:tr w:rsidR="00D4227B" w:rsidRPr="00D4227B" w:rsidTr="00721C06">
        <w:trPr>
          <w:gridBefore w:val="1"/>
          <w:wBefore w:w="426" w:type="dxa"/>
        </w:trPr>
        <w:tc>
          <w:tcPr>
            <w:tcW w:w="426" w:type="dxa"/>
            <w:hideMark/>
          </w:tcPr>
          <w:p w:rsidR="00D4227B" w:rsidRPr="00D4227B" w:rsidRDefault="00D4227B" w:rsidP="00D4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2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1" w:type="dxa"/>
            <w:gridSpan w:val="2"/>
            <w:hideMark/>
          </w:tcPr>
          <w:p w:rsidR="00D4227B" w:rsidRPr="00D4227B" w:rsidRDefault="00D4227B" w:rsidP="00D4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2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9" w:type="dxa"/>
            <w:hideMark/>
          </w:tcPr>
          <w:p w:rsidR="00D4227B" w:rsidRPr="00D4227B" w:rsidRDefault="00D4227B" w:rsidP="00D4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2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2" w:type="dxa"/>
            <w:hideMark/>
          </w:tcPr>
          <w:p w:rsidR="00D4227B" w:rsidRPr="00D4227B" w:rsidRDefault="00D4227B" w:rsidP="00D4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2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hideMark/>
          </w:tcPr>
          <w:p w:rsidR="00D4227B" w:rsidRPr="00D4227B" w:rsidRDefault="00D4227B" w:rsidP="00D4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2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gridSpan w:val="2"/>
            <w:hideMark/>
          </w:tcPr>
          <w:p w:rsidR="00D4227B" w:rsidRPr="00D4227B" w:rsidRDefault="00D4227B" w:rsidP="00D4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2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6" w:type="dxa"/>
            <w:hideMark/>
          </w:tcPr>
          <w:p w:rsidR="00D4227B" w:rsidRPr="00D4227B" w:rsidRDefault="00D4227B" w:rsidP="00D4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2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D4227B" w:rsidRPr="00D4227B" w:rsidTr="00721C06">
        <w:trPr>
          <w:gridBefore w:val="1"/>
          <w:wBefore w:w="426" w:type="dxa"/>
        </w:trPr>
        <w:tc>
          <w:tcPr>
            <w:tcW w:w="13043" w:type="dxa"/>
            <w:gridSpan w:val="8"/>
            <w:hideMark/>
          </w:tcPr>
          <w:p w:rsidR="00D4227B" w:rsidRPr="00D4227B" w:rsidRDefault="00D4227B" w:rsidP="00D4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22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этап</w:t>
            </w:r>
          </w:p>
        </w:tc>
        <w:tc>
          <w:tcPr>
            <w:tcW w:w="2836" w:type="dxa"/>
            <w:vMerge w:val="restart"/>
          </w:tcPr>
          <w:p w:rsidR="00D4227B" w:rsidRPr="00D4227B" w:rsidRDefault="00D4227B" w:rsidP="00D4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4227B" w:rsidRPr="00D4227B" w:rsidRDefault="00D4227B" w:rsidP="00D4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22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75 000,00руб.</w:t>
            </w:r>
          </w:p>
          <w:p w:rsidR="00D4227B" w:rsidRPr="00D4227B" w:rsidRDefault="00D4227B" w:rsidP="00D4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том числе НДС 18%) –  платеж в течение 5 рабочих дней </w:t>
            </w:r>
            <w:proofErr w:type="gramStart"/>
            <w:r w:rsidRPr="00D42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подписания</w:t>
            </w:r>
            <w:proofErr w:type="gramEnd"/>
            <w:r w:rsidRPr="00D42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Актов.</w:t>
            </w:r>
          </w:p>
          <w:p w:rsidR="00D4227B" w:rsidRPr="00D4227B" w:rsidRDefault="00D4227B" w:rsidP="00D4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227B" w:rsidRPr="00D4227B" w:rsidRDefault="00D4227B" w:rsidP="00D4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227B" w:rsidRPr="00D4227B" w:rsidRDefault="00D4227B" w:rsidP="00D4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22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225 000,00 руб.</w:t>
            </w:r>
          </w:p>
          <w:p w:rsidR="00D4227B" w:rsidRPr="00D4227B" w:rsidRDefault="00D4227B" w:rsidP="00D4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том числе НДС 18%) – окончательный платеж в течение 5 рабочих дней </w:t>
            </w:r>
            <w:proofErr w:type="gramStart"/>
            <w:r w:rsidRPr="00D42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подписания</w:t>
            </w:r>
            <w:proofErr w:type="gramEnd"/>
            <w:r w:rsidRPr="00D42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акта сдачи – приемки работ. </w:t>
            </w:r>
          </w:p>
          <w:p w:rsidR="00D4227B" w:rsidRPr="00D4227B" w:rsidRDefault="00D4227B" w:rsidP="00D4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227B" w:rsidRPr="00D4227B" w:rsidRDefault="00D4227B" w:rsidP="00D4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227B" w:rsidRPr="00D4227B" w:rsidRDefault="00D4227B" w:rsidP="00D4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4227B" w:rsidRPr="00D4227B" w:rsidTr="00721C06">
        <w:trPr>
          <w:gridBefore w:val="1"/>
          <w:wBefore w:w="426" w:type="dxa"/>
          <w:trHeight w:val="1261"/>
        </w:trPr>
        <w:tc>
          <w:tcPr>
            <w:tcW w:w="426" w:type="dxa"/>
            <w:hideMark/>
          </w:tcPr>
          <w:p w:rsidR="00D4227B" w:rsidRPr="00D4227B" w:rsidRDefault="00D4227B" w:rsidP="00D4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1" w:type="dxa"/>
            <w:gridSpan w:val="2"/>
          </w:tcPr>
          <w:p w:rsidR="00D4227B" w:rsidRPr="00D4227B" w:rsidRDefault="00D4227B" w:rsidP="00D4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-Обследование объекта защиты; </w:t>
            </w:r>
          </w:p>
          <w:p w:rsidR="00D4227B" w:rsidRPr="00D4227B" w:rsidRDefault="00D4227B" w:rsidP="00D4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-Сбор исходных данных по перечню; </w:t>
            </w:r>
          </w:p>
          <w:p w:rsidR="00D4227B" w:rsidRPr="00D4227B" w:rsidRDefault="00D4227B" w:rsidP="00D4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4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-Анализ документов, характеризующих пожарную опасность объекта защиты; </w:t>
            </w:r>
          </w:p>
          <w:p w:rsidR="00D4227B" w:rsidRPr="00D4227B" w:rsidRDefault="00D4227B" w:rsidP="00D4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hideMark/>
          </w:tcPr>
          <w:p w:rsidR="00D4227B" w:rsidRPr="00D4227B" w:rsidRDefault="00D4227B" w:rsidP="00D4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момента вступления в силу Договора.</w:t>
            </w:r>
          </w:p>
        </w:tc>
        <w:tc>
          <w:tcPr>
            <w:tcW w:w="1562" w:type="dxa"/>
          </w:tcPr>
          <w:p w:rsidR="00D4227B" w:rsidRPr="00D4227B" w:rsidRDefault="00D4227B" w:rsidP="00D4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истечению  5 рабочих дней </w:t>
            </w:r>
          </w:p>
          <w:p w:rsidR="00D4227B" w:rsidRPr="00D4227B" w:rsidRDefault="00D4227B" w:rsidP="00D4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D4227B" w:rsidRPr="00D4227B" w:rsidRDefault="00D4227B" w:rsidP="00D4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Представители Подрядчика и Заказчика </w:t>
            </w:r>
          </w:p>
        </w:tc>
        <w:tc>
          <w:tcPr>
            <w:tcW w:w="2126" w:type="dxa"/>
            <w:gridSpan w:val="2"/>
          </w:tcPr>
          <w:p w:rsidR="00D4227B" w:rsidRPr="00D4227B" w:rsidRDefault="00D4227B" w:rsidP="00D4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Акты обследований объектов защиты; </w:t>
            </w:r>
          </w:p>
          <w:p w:rsidR="00D4227B" w:rsidRPr="00D4227B" w:rsidRDefault="00D4227B" w:rsidP="00D4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Акты приема – передачи исходных данных; </w:t>
            </w:r>
          </w:p>
          <w:p w:rsidR="00D4227B" w:rsidRPr="00D4227B" w:rsidRDefault="00D4227B" w:rsidP="00D4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D4227B" w:rsidRPr="00D4227B" w:rsidRDefault="00D4227B" w:rsidP="00D42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4227B" w:rsidRPr="00D4227B" w:rsidTr="00721C06">
        <w:trPr>
          <w:gridBefore w:val="1"/>
          <w:wBefore w:w="426" w:type="dxa"/>
          <w:trHeight w:val="211"/>
        </w:trPr>
        <w:tc>
          <w:tcPr>
            <w:tcW w:w="13043" w:type="dxa"/>
            <w:gridSpan w:val="8"/>
            <w:hideMark/>
          </w:tcPr>
          <w:p w:rsidR="00D4227B" w:rsidRPr="00D4227B" w:rsidRDefault="00D4227B" w:rsidP="00D4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422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этап</w:t>
            </w:r>
          </w:p>
        </w:tc>
        <w:tc>
          <w:tcPr>
            <w:tcW w:w="2836" w:type="dxa"/>
            <w:vMerge/>
            <w:vAlign w:val="center"/>
            <w:hideMark/>
          </w:tcPr>
          <w:p w:rsidR="00D4227B" w:rsidRPr="00D4227B" w:rsidRDefault="00D4227B" w:rsidP="00D42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4227B" w:rsidRPr="00D4227B" w:rsidTr="00721C06">
        <w:trPr>
          <w:gridBefore w:val="1"/>
          <w:wBefore w:w="426" w:type="dxa"/>
          <w:trHeight w:val="422"/>
        </w:trPr>
        <w:tc>
          <w:tcPr>
            <w:tcW w:w="426" w:type="dxa"/>
            <w:tcBorders>
              <w:bottom w:val="single" w:sz="4" w:space="0" w:color="auto"/>
            </w:tcBorders>
            <w:hideMark/>
          </w:tcPr>
          <w:p w:rsidR="00D4227B" w:rsidRPr="00D4227B" w:rsidRDefault="00D4227B" w:rsidP="00D4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1" w:type="dxa"/>
            <w:gridSpan w:val="2"/>
            <w:tcBorders>
              <w:bottom w:val="single" w:sz="4" w:space="0" w:color="auto"/>
            </w:tcBorders>
            <w:hideMark/>
          </w:tcPr>
          <w:p w:rsidR="00D4227B" w:rsidRPr="00D4227B" w:rsidRDefault="00D4227B" w:rsidP="00D4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-Проведение расчетов по оценке пожарного риска;  </w:t>
            </w:r>
          </w:p>
          <w:p w:rsidR="00D4227B" w:rsidRPr="00D4227B" w:rsidRDefault="00D4227B" w:rsidP="00D4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-разработка мероприятий по обеспечению выполнения условий, при выполнении которых объект защиты будет соответствовать требованиям пожарной безопасности (при невыполнении условий соответствия объектов защиты требованиям пожарной безопасности); </w:t>
            </w:r>
          </w:p>
          <w:p w:rsidR="00D4227B" w:rsidRPr="00D4227B" w:rsidRDefault="00D4227B" w:rsidP="00D4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-подготовка заключение о независимой оценке пожарного риска по предусмотренной форме, присвоение регистрационного номера и представление Заключения Заказчику;      </w:t>
            </w:r>
          </w:p>
          <w:p w:rsidR="00D4227B" w:rsidRPr="00D4227B" w:rsidRDefault="00D4227B" w:rsidP="00D4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-направление заключения в </w:t>
            </w:r>
            <w:r w:rsidRPr="00D42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структурное подразделение территориального органа МЧС РФ.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hideMark/>
          </w:tcPr>
          <w:p w:rsidR="00D4227B" w:rsidRPr="00D4227B" w:rsidRDefault="00D4227B" w:rsidP="00D4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момента подписания акта  приема – передачи исходных данных в полном объеме, акта обследования  объекта защиты.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hideMark/>
          </w:tcPr>
          <w:p w:rsidR="00D4227B" w:rsidRPr="00D4227B" w:rsidRDefault="00D4227B" w:rsidP="00D4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истечении 25 календарных дней, с момента окончания 1-го этапа.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4227B" w:rsidRPr="00D4227B" w:rsidRDefault="00D4227B" w:rsidP="00D4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Представители Подрядчика и Заказчика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hideMark/>
          </w:tcPr>
          <w:p w:rsidR="00D4227B" w:rsidRPr="00D4227B" w:rsidRDefault="00D4227B" w:rsidP="00D4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-Заключение о независимой оценке пожарного риска;  </w:t>
            </w:r>
          </w:p>
          <w:p w:rsidR="00D4227B" w:rsidRPr="00D4227B" w:rsidRDefault="00D4227B" w:rsidP="00D4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-письмо о направлении заключения в МЧС РФ; </w:t>
            </w:r>
          </w:p>
          <w:p w:rsidR="00D4227B" w:rsidRPr="00D4227B" w:rsidRDefault="00D4227B" w:rsidP="00D4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-акт сдачи – приемки.</w:t>
            </w:r>
          </w:p>
        </w:tc>
        <w:tc>
          <w:tcPr>
            <w:tcW w:w="2836" w:type="dxa"/>
            <w:vMerge/>
            <w:vAlign w:val="center"/>
            <w:hideMark/>
          </w:tcPr>
          <w:p w:rsidR="00D4227B" w:rsidRPr="00D4227B" w:rsidRDefault="00D4227B" w:rsidP="00D42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4227B" w:rsidRPr="00D4227B" w:rsidTr="00721C06">
        <w:trPr>
          <w:gridBefore w:val="1"/>
          <w:wBefore w:w="426" w:type="dxa"/>
          <w:trHeight w:val="235"/>
        </w:trPr>
        <w:tc>
          <w:tcPr>
            <w:tcW w:w="426" w:type="dxa"/>
            <w:tcBorders>
              <w:right w:val="nil"/>
            </w:tcBorders>
          </w:tcPr>
          <w:p w:rsidR="00D4227B" w:rsidRPr="00D4227B" w:rsidRDefault="00D4227B" w:rsidP="00D4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1" w:type="dxa"/>
            <w:gridSpan w:val="2"/>
            <w:tcBorders>
              <w:left w:val="nil"/>
              <w:right w:val="nil"/>
            </w:tcBorders>
          </w:tcPr>
          <w:p w:rsidR="00D4227B" w:rsidRPr="00D4227B" w:rsidRDefault="00D4227B" w:rsidP="00D4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left w:val="nil"/>
              <w:right w:val="nil"/>
            </w:tcBorders>
          </w:tcPr>
          <w:p w:rsidR="00D4227B" w:rsidRPr="00D4227B" w:rsidRDefault="00D4227B" w:rsidP="00D4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left w:val="nil"/>
              <w:right w:val="nil"/>
            </w:tcBorders>
          </w:tcPr>
          <w:p w:rsidR="00D4227B" w:rsidRPr="00D4227B" w:rsidRDefault="00D4227B" w:rsidP="00D4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D4227B" w:rsidRPr="00D4227B" w:rsidRDefault="00D4227B" w:rsidP="00D4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nil"/>
            </w:tcBorders>
          </w:tcPr>
          <w:p w:rsidR="00D4227B" w:rsidRPr="00D4227B" w:rsidRDefault="00D4227B" w:rsidP="00D4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22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836" w:type="dxa"/>
            <w:vAlign w:val="center"/>
          </w:tcPr>
          <w:p w:rsidR="00D4227B" w:rsidRPr="00D4227B" w:rsidRDefault="00D4227B" w:rsidP="00D4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22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300 000,00</w:t>
            </w:r>
          </w:p>
        </w:tc>
      </w:tr>
      <w:tr w:rsidR="00D4227B" w:rsidRPr="00D4227B" w:rsidTr="00721C06">
        <w:trPr>
          <w:gridBefore w:val="1"/>
          <w:wBefore w:w="426" w:type="dxa"/>
          <w:trHeight w:val="282"/>
        </w:trPr>
        <w:tc>
          <w:tcPr>
            <w:tcW w:w="426" w:type="dxa"/>
            <w:tcBorders>
              <w:right w:val="nil"/>
            </w:tcBorders>
          </w:tcPr>
          <w:p w:rsidR="00D4227B" w:rsidRPr="00D4227B" w:rsidRDefault="00D4227B" w:rsidP="00D4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1" w:type="dxa"/>
            <w:gridSpan w:val="2"/>
            <w:tcBorders>
              <w:left w:val="nil"/>
              <w:right w:val="nil"/>
            </w:tcBorders>
          </w:tcPr>
          <w:p w:rsidR="00D4227B" w:rsidRPr="00D4227B" w:rsidRDefault="00D4227B" w:rsidP="00D4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left w:val="nil"/>
              <w:right w:val="nil"/>
            </w:tcBorders>
          </w:tcPr>
          <w:p w:rsidR="00D4227B" w:rsidRPr="00D4227B" w:rsidRDefault="00D4227B" w:rsidP="00D4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left w:val="nil"/>
              <w:right w:val="nil"/>
            </w:tcBorders>
          </w:tcPr>
          <w:p w:rsidR="00D4227B" w:rsidRPr="00D4227B" w:rsidRDefault="00D4227B" w:rsidP="00D4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D4227B" w:rsidRPr="00D4227B" w:rsidRDefault="00D4227B" w:rsidP="00D4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nil"/>
            </w:tcBorders>
          </w:tcPr>
          <w:p w:rsidR="00D4227B" w:rsidRPr="00D4227B" w:rsidRDefault="00D4227B" w:rsidP="00D4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22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т. Ч. НДС 18%</w:t>
            </w:r>
          </w:p>
        </w:tc>
        <w:tc>
          <w:tcPr>
            <w:tcW w:w="2836" w:type="dxa"/>
            <w:vAlign w:val="center"/>
          </w:tcPr>
          <w:p w:rsidR="00D4227B" w:rsidRPr="00D4227B" w:rsidRDefault="00D4227B" w:rsidP="00D4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22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45 76</w:t>
            </w:r>
            <w:r w:rsidRPr="00D422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  <w:r w:rsidRPr="00D422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,71</w:t>
            </w:r>
          </w:p>
        </w:tc>
      </w:tr>
    </w:tbl>
    <w:p w:rsidR="00D4227B" w:rsidRPr="00D4227B" w:rsidRDefault="00D4227B" w:rsidP="00D42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2"/>
        <w:tblW w:w="1587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6"/>
        <w:gridCol w:w="4929"/>
        <w:gridCol w:w="5702"/>
      </w:tblGrid>
      <w:tr w:rsidR="00D4227B" w:rsidRPr="00D4227B" w:rsidTr="00721C06">
        <w:tc>
          <w:tcPr>
            <w:tcW w:w="5246" w:type="dxa"/>
          </w:tcPr>
          <w:p w:rsidR="00D4227B" w:rsidRPr="00D4227B" w:rsidRDefault="00D4227B" w:rsidP="00D422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Подготовил:</w:t>
            </w:r>
          </w:p>
        </w:tc>
        <w:tc>
          <w:tcPr>
            <w:tcW w:w="4929" w:type="dxa"/>
          </w:tcPr>
          <w:p w:rsidR="00D4227B" w:rsidRPr="00D4227B" w:rsidRDefault="00D4227B" w:rsidP="00D422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2" w:type="dxa"/>
          </w:tcPr>
          <w:p w:rsidR="00D4227B" w:rsidRPr="00D4227B" w:rsidRDefault="00D4227B" w:rsidP="00D422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27B" w:rsidRPr="00D4227B" w:rsidTr="00721C06">
        <w:tc>
          <w:tcPr>
            <w:tcW w:w="5246" w:type="dxa"/>
          </w:tcPr>
          <w:p w:rsidR="00D4227B" w:rsidRPr="00D4227B" w:rsidRDefault="00D4227B" w:rsidP="00D422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proofErr w:type="gramStart"/>
            <w:r w:rsidRPr="00D4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4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дминистративно-</w:t>
            </w:r>
          </w:p>
        </w:tc>
        <w:tc>
          <w:tcPr>
            <w:tcW w:w="4929" w:type="dxa"/>
          </w:tcPr>
          <w:p w:rsidR="00D4227B" w:rsidRPr="00D4227B" w:rsidRDefault="00D4227B" w:rsidP="00D422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2" w:type="dxa"/>
          </w:tcPr>
          <w:p w:rsidR="00D4227B" w:rsidRPr="00D4227B" w:rsidRDefault="00D4227B" w:rsidP="00D422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27B" w:rsidRPr="00D4227B" w:rsidTr="00721C06">
        <w:tc>
          <w:tcPr>
            <w:tcW w:w="5246" w:type="dxa"/>
          </w:tcPr>
          <w:p w:rsidR="00D4227B" w:rsidRPr="00D4227B" w:rsidRDefault="00D4227B" w:rsidP="00D422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хозяйственного отдела</w:t>
            </w:r>
          </w:p>
        </w:tc>
        <w:tc>
          <w:tcPr>
            <w:tcW w:w="4929" w:type="dxa"/>
          </w:tcPr>
          <w:p w:rsidR="00D4227B" w:rsidRPr="00D4227B" w:rsidRDefault="00D4227B" w:rsidP="00D422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2" w:type="dxa"/>
          </w:tcPr>
          <w:p w:rsidR="00D4227B" w:rsidRPr="00D4227B" w:rsidRDefault="00D4227B" w:rsidP="00D4227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М.М. Орешков</w:t>
            </w:r>
          </w:p>
        </w:tc>
      </w:tr>
      <w:tr w:rsidR="00D4227B" w:rsidRPr="00D4227B" w:rsidTr="00721C06">
        <w:tc>
          <w:tcPr>
            <w:tcW w:w="5246" w:type="dxa"/>
          </w:tcPr>
          <w:p w:rsidR="00D4227B" w:rsidRPr="00D4227B" w:rsidRDefault="00D4227B" w:rsidP="00D422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</w:tcPr>
          <w:p w:rsidR="00D4227B" w:rsidRPr="00D4227B" w:rsidRDefault="00D4227B" w:rsidP="00D422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2" w:type="dxa"/>
          </w:tcPr>
          <w:p w:rsidR="00D4227B" w:rsidRPr="00D4227B" w:rsidRDefault="00D4227B" w:rsidP="00D422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27B" w:rsidRPr="00D4227B" w:rsidTr="00721C06">
        <w:tc>
          <w:tcPr>
            <w:tcW w:w="5246" w:type="dxa"/>
          </w:tcPr>
          <w:p w:rsidR="00D4227B" w:rsidRPr="00D4227B" w:rsidRDefault="00D4227B" w:rsidP="00D422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4929" w:type="dxa"/>
          </w:tcPr>
          <w:p w:rsidR="00D4227B" w:rsidRPr="00D4227B" w:rsidRDefault="00D4227B" w:rsidP="00D422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2" w:type="dxa"/>
          </w:tcPr>
          <w:p w:rsidR="00D4227B" w:rsidRPr="00D4227B" w:rsidRDefault="00D4227B" w:rsidP="00D422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27B" w:rsidRPr="00D4227B" w:rsidTr="00721C06">
        <w:tc>
          <w:tcPr>
            <w:tcW w:w="5246" w:type="dxa"/>
          </w:tcPr>
          <w:p w:rsidR="00D4227B" w:rsidRPr="00D4227B" w:rsidRDefault="00D4227B" w:rsidP="00D422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proofErr w:type="gramStart"/>
            <w:r w:rsidRPr="00D4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4929" w:type="dxa"/>
          </w:tcPr>
          <w:p w:rsidR="00D4227B" w:rsidRPr="00D4227B" w:rsidRDefault="00D4227B" w:rsidP="00D422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2" w:type="dxa"/>
          </w:tcPr>
          <w:p w:rsidR="00D4227B" w:rsidRPr="00D4227B" w:rsidRDefault="00D4227B" w:rsidP="00D422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27B" w:rsidRPr="00D4227B" w:rsidTr="00721C06">
        <w:tc>
          <w:tcPr>
            <w:tcW w:w="5246" w:type="dxa"/>
          </w:tcPr>
          <w:p w:rsidR="00D4227B" w:rsidRPr="00D4227B" w:rsidRDefault="00D4227B" w:rsidP="00D422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обеспечению деятельности</w:t>
            </w:r>
          </w:p>
        </w:tc>
        <w:tc>
          <w:tcPr>
            <w:tcW w:w="4929" w:type="dxa"/>
          </w:tcPr>
          <w:p w:rsidR="00D4227B" w:rsidRPr="00D4227B" w:rsidRDefault="00D4227B" w:rsidP="00D422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2" w:type="dxa"/>
          </w:tcPr>
          <w:p w:rsidR="00D4227B" w:rsidRPr="00D4227B" w:rsidRDefault="00D4227B" w:rsidP="00D4227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Коваленко</w:t>
            </w:r>
          </w:p>
        </w:tc>
      </w:tr>
    </w:tbl>
    <w:p w:rsidR="00D4227B" w:rsidRDefault="00D4227B" w:rsidP="00F65987">
      <w:pPr>
        <w:pStyle w:val="a6"/>
        <w:autoSpaceDE w:val="0"/>
        <w:autoSpaceDN w:val="0"/>
        <w:spacing w:after="0" w:line="240" w:lineRule="auto"/>
        <w:ind w:left="709" w:right="1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D4227B" w:rsidSect="00D4227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ヒラギノ角ゴ Pro W3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6DDF"/>
    <w:multiLevelType w:val="hybridMultilevel"/>
    <w:tmpl w:val="3342C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56960"/>
    <w:multiLevelType w:val="hybridMultilevel"/>
    <w:tmpl w:val="C3647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77ACD"/>
    <w:multiLevelType w:val="multilevel"/>
    <w:tmpl w:val="E0302C4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2364E2F"/>
    <w:multiLevelType w:val="hybridMultilevel"/>
    <w:tmpl w:val="57BAD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B7286"/>
    <w:multiLevelType w:val="hybridMultilevel"/>
    <w:tmpl w:val="7C043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107C1"/>
    <w:multiLevelType w:val="multilevel"/>
    <w:tmpl w:val="333837D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CB8171B"/>
    <w:multiLevelType w:val="multilevel"/>
    <w:tmpl w:val="C4F8195A"/>
    <w:lvl w:ilvl="0">
      <w:start w:val="1"/>
      <w:numFmt w:val="decimal"/>
      <w:lvlText w:val="%1."/>
      <w:lvlJc w:val="left"/>
      <w:pPr>
        <w:ind w:left="6173" w:hanging="360"/>
      </w:pPr>
      <w:rPr>
        <w:b/>
      </w:rPr>
    </w:lvl>
    <w:lvl w:ilvl="1">
      <w:start w:val="6"/>
      <w:numFmt w:val="decimal"/>
      <w:isLgl/>
      <w:lvlText w:val="%1.%2."/>
      <w:lvlJc w:val="left"/>
      <w:pPr>
        <w:ind w:left="765" w:hanging="40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55752C4B"/>
    <w:multiLevelType w:val="multilevel"/>
    <w:tmpl w:val="B08205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56251656"/>
    <w:multiLevelType w:val="multilevel"/>
    <w:tmpl w:val="FEAA83A6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85" w:hanging="1185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185" w:hanging="1185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185" w:hanging="1185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185" w:hanging="1185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85" w:hanging="1185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9">
    <w:nsid w:val="64F84E70"/>
    <w:multiLevelType w:val="hybridMultilevel"/>
    <w:tmpl w:val="B8EE126C"/>
    <w:lvl w:ilvl="0" w:tplc="0419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10">
    <w:nsid w:val="6F1B373B"/>
    <w:multiLevelType w:val="hybridMultilevel"/>
    <w:tmpl w:val="FD4E5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</w:num>
  <w:num w:numId="5">
    <w:abstractNumId w:val="3"/>
  </w:num>
  <w:num w:numId="6">
    <w:abstractNumId w:val="9"/>
  </w:num>
  <w:num w:numId="7">
    <w:abstractNumId w:val="4"/>
  </w:num>
  <w:num w:numId="8">
    <w:abstractNumId w:val="0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8E7"/>
    <w:rsid w:val="0005631D"/>
    <w:rsid w:val="00113438"/>
    <w:rsid w:val="0012348D"/>
    <w:rsid w:val="00163255"/>
    <w:rsid w:val="00195BC9"/>
    <w:rsid w:val="001D7527"/>
    <w:rsid w:val="001F7657"/>
    <w:rsid w:val="00223B73"/>
    <w:rsid w:val="002B2A82"/>
    <w:rsid w:val="002F1E05"/>
    <w:rsid w:val="00386908"/>
    <w:rsid w:val="00513A37"/>
    <w:rsid w:val="00536617"/>
    <w:rsid w:val="00537C69"/>
    <w:rsid w:val="005728E7"/>
    <w:rsid w:val="00574FA5"/>
    <w:rsid w:val="005A5C49"/>
    <w:rsid w:val="00654E08"/>
    <w:rsid w:val="006D0EC0"/>
    <w:rsid w:val="006E21C3"/>
    <w:rsid w:val="00814EA3"/>
    <w:rsid w:val="00856696"/>
    <w:rsid w:val="008B267D"/>
    <w:rsid w:val="008E67D3"/>
    <w:rsid w:val="00933669"/>
    <w:rsid w:val="009538C2"/>
    <w:rsid w:val="00A5176F"/>
    <w:rsid w:val="00A676B2"/>
    <w:rsid w:val="00D4227B"/>
    <w:rsid w:val="00DE61A4"/>
    <w:rsid w:val="00E40000"/>
    <w:rsid w:val="00EA6590"/>
    <w:rsid w:val="00EC172A"/>
    <w:rsid w:val="00F65987"/>
    <w:rsid w:val="00F74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5728E7"/>
    <w:pPr>
      <w:keepNext/>
      <w:keepLines/>
      <w:widowControl w:val="0"/>
      <w:numPr>
        <w:numId w:val="1"/>
      </w:numPr>
      <w:suppressAutoHyphens/>
      <w:spacing w:after="0" w:line="240" w:lineRule="auto"/>
      <w:jc w:val="center"/>
    </w:pPr>
    <w:rPr>
      <w:rFonts w:ascii="Times New Roman" w:eastAsia="ヒラギノ角ゴ Pro W3" w:hAnsi="Times New Roman" w:cs="Times New Roman"/>
      <w:b/>
      <w:color w:val="000000"/>
      <w:kern w:val="2"/>
      <w:sz w:val="28"/>
      <w:szCs w:val="28"/>
      <w:lang w:eastAsia="hi-IN" w:bidi="hi-IN"/>
    </w:rPr>
  </w:style>
  <w:style w:type="character" w:styleId="a3">
    <w:name w:val="Hyperlink"/>
    <w:basedOn w:val="a0"/>
    <w:uiPriority w:val="99"/>
    <w:semiHidden/>
    <w:unhideWhenUsed/>
    <w:rsid w:val="005728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25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95BC9"/>
    <w:pPr>
      <w:ind w:left="720"/>
      <w:contextualSpacing/>
    </w:pPr>
  </w:style>
  <w:style w:type="table" w:styleId="a7">
    <w:name w:val="Table Grid"/>
    <w:basedOn w:val="a1"/>
    <w:uiPriority w:val="59"/>
    <w:rsid w:val="005A5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uiPriority w:val="59"/>
    <w:rsid w:val="00536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D42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814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5728E7"/>
    <w:pPr>
      <w:keepNext/>
      <w:keepLines/>
      <w:widowControl w:val="0"/>
      <w:numPr>
        <w:numId w:val="1"/>
      </w:numPr>
      <w:suppressAutoHyphens/>
      <w:spacing w:after="0" w:line="240" w:lineRule="auto"/>
      <w:jc w:val="center"/>
    </w:pPr>
    <w:rPr>
      <w:rFonts w:ascii="Times New Roman" w:eastAsia="ヒラギノ角ゴ Pro W3" w:hAnsi="Times New Roman" w:cs="Times New Roman"/>
      <w:b/>
      <w:color w:val="000000"/>
      <w:kern w:val="2"/>
      <w:sz w:val="28"/>
      <w:szCs w:val="28"/>
      <w:lang w:val="x-none" w:eastAsia="hi-IN" w:bidi="hi-IN"/>
    </w:rPr>
  </w:style>
  <w:style w:type="character" w:styleId="a3">
    <w:name w:val="Hyperlink"/>
    <w:basedOn w:val="a0"/>
    <w:uiPriority w:val="99"/>
    <w:semiHidden/>
    <w:unhideWhenUsed/>
    <w:rsid w:val="005728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25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95BC9"/>
    <w:pPr>
      <w:ind w:left="720"/>
      <w:contextualSpacing/>
    </w:pPr>
  </w:style>
  <w:style w:type="table" w:styleId="a7">
    <w:name w:val="Table Grid"/>
    <w:basedOn w:val="a1"/>
    <w:uiPriority w:val="59"/>
    <w:rsid w:val="005A5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uiPriority w:val="59"/>
    <w:rsid w:val="00536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D42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814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5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e-mch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E32E9-F30F-400D-B595-96F0957C4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1722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Орешков Михаил Михайлович</dc:creator>
  <cp:lastModifiedBy>Ярослав</cp:lastModifiedBy>
  <cp:revision>2</cp:revision>
  <cp:lastPrinted>2013-11-12T13:27:00Z</cp:lastPrinted>
  <dcterms:created xsi:type="dcterms:W3CDTF">2015-02-18T10:52:00Z</dcterms:created>
  <dcterms:modified xsi:type="dcterms:W3CDTF">2015-02-18T10:52:00Z</dcterms:modified>
</cp:coreProperties>
</file>